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B70" w:rsidRDefault="009C5B70" w:rsidP="009C5B70"/>
    <w:p w:rsidR="009C5B70" w:rsidRDefault="009C5B70" w:rsidP="009C5B70">
      <w:pPr>
        <w:pStyle w:val="1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:rsidR="009C5B70" w:rsidRDefault="009C5B70" w:rsidP="009C5B70">
      <w:pPr>
        <w:pStyle w:val="1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 wp14:anchorId="646DA496" wp14:editId="5D500DDE">
            <wp:simplePos x="0" y="0"/>
            <wp:positionH relativeFrom="margin">
              <wp:posOffset>1231265</wp:posOffset>
            </wp:positionH>
            <wp:positionV relativeFrom="paragraph">
              <wp:posOffset>11853</wp:posOffset>
            </wp:positionV>
            <wp:extent cx="2430780" cy="2332990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752" behindDoc="1" locked="0" layoutInCell="1" allowOverlap="1" wp14:anchorId="6330F5C2" wp14:editId="6850F3D5">
            <wp:simplePos x="0" y="0"/>
            <wp:positionH relativeFrom="margin">
              <wp:posOffset>3815716</wp:posOffset>
            </wp:positionH>
            <wp:positionV relativeFrom="paragraph">
              <wp:posOffset>10795</wp:posOffset>
            </wp:positionV>
            <wp:extent cx="2368426" cy="22479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326" cy="227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aps/>
        </w:rPr>
        <w:t>ГАПОУ  «Арский агропромышленный профессиональный колледж»</w:t>
      </w:r>
    </w:p>
    <w:p w:rsidR="009C5B70" w:rsidRPr="009C5B70" w:rsidRDefault="009C5B70" w:rsidP="009C5B70">
      <w:pPr>
        <w:rPr>
          <w:rFonts w:ascii="Times New Roman" w:hAnsi="Times New Roman" w:cs="Times New Roman"/>
          <w:sz w:val="27"/>
          <w:szCs w:val="27"/>
        </w:rPr>
      </w:pPr>
      <w:r w:rsidRPr="009C5B70">
        <w:rPr>
          <w:rFonts w:ascii="Times New Roman" w:hAnsi="Times New Roman" w:cs="Times New Roman"/>
          <w:noProof/>
          <w:sz w:val="27"/>
          <w:szCs w:val="27"/>
        </w:rPr>
        <w:drawing>
          <wp:anchor distT="0" distB="0" distL="114300" distR="114300" simplePos="0" relativeHeight="251657728" behindDoc="1" locked="0" layoutInCell="1" allowOverlap="1" wp14:anchorId="04A722DA" wp14:editId="1AF0AAF6">
            <wp:simplePos x="0" y="0"/>
            <wp:positionH relativeFrom="margin">
              <wp:posOffset>-843915</wp:posOffset>
            </wp:positionH>
            <wp:positionV relativeFrom="paragraph">
              <wp:posOffset>226694</wp:posOffset>
            </wp:positionV>
            <wp:extent cx="2247900" cy="2262887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413" cy="2338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5B70">
        <w:rPr>
          <w:rFonts w:ascii="Times New Roman" w:hAnsi="Times New Roman" w:cs="Times New Roman"/>
          <w:sz w:val="27"/>
          <w:szCs w:val="27"/>
        </w:rPr>
        <w:t>Согласовано:</w:t>
      </w:r>
      <w:r w:rsidRPr="009C5B70">
        <w:rPr>
          <w:noProof/>
          <w:sz w:val="27"/>
          <w:szCs w:val="27"/>
        </w:rPr>
        <w:t xml:space="preserve">                              </w:t>
      </w:r>
    </w:p>
    <w:p w:rsidR="009C5B70" w:rsidRPr="007504C9" w:rsidRDefault="009C5B70" w:rsidP="009C5B70">
      <w:pPr>
        <w:rPr>
          <w:rFonts w:ascii="Times New Roman" w:hAnsi="Times New Roman" w:cs="Times New Roman"/>
          <w:noProof/>
          <w:sz w:val="16"/>
          <w:szCs w:val="16"/>
        </w:rPr>
      </w:pPr>
      <w:r w:rsidRPr="007504C9">
        <w:rPr>
          <w:rFonts w:ascii="Times New Roman" w:hAnsi="Times New Roman" w:cs="Times New Roman"/>
          <w:noProof/>
          <w:sz w:val="16"/>
          <w:szCs w:val="16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noProof/>
          <w:sz w:val="16"/>
          <w:szCs w:val="16"/>
        </w:rPr>
        <w:t xml:space="preserve">                      </w:t>
      </w:r>
      <w:r w:rsidRPr="007504C9">
        <w:rPr>
          <w:rFonts w:ascii="Times New Roman" w:hAnsi="Times New Roman" w:cs="Times New Roman"/>
          <w:noProof/>
          <w:sz w:val="16"/>
          <w:szCs w:val="16"/>
        </w:rPr>
        <w:t xml:space="preserve">      МК</w:t>
      </w:r>
    </w:p>
    <w:p w:rsidR="009C5B70" w:rsidRPr="007504C9" w:rsidRDefault="009C5B70" w:rsidP="009C5B70">
      <w:pPr>
        <w:rPr>
          <w:rFonts w:ascii="Times New Roman" w:hAnsi="Times New Roman" w:cs="Times New Roman"/>
          <w:noProof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t xml:space="preserve">                                                                                            </w:t>
      </w:r>
      <w:r w:rsidRPr="007504C9">
        <w:rPr>
          <w:rFonts w:ascii="Times New Roman" w:hAnsi="Times New Roman" w:cs="Times New Roman"/>
          <w:noProof/>
          <w:sz w:val="16"/>
          <w:szCs w:val="16"/>
        </w:rPr>
        <w:t>__________________</w:t>
      </w:r>
    </w:p>
    <w:p w:rsidR="009C5B70" w:rsidRPr="007022DD" w:rsidRDefault="009C5B70" w:rsidP="009C5B70">
      <w:pPr>
        <w:rPr>
          <w:rFonts w:ascii="Times New Roman" w:hAnsi="Times New Roman" w:cs="Times New Roman"/>
          <w:noProof/>
          <w:sz w:val="24"/>
          <w:szCs w:val="24"/>
        </w:rPr>
      </w:pPr>
      <w:r w:rsidRPr="007504C9">
        <w:rPr>
          <w:rFonts w:ascii="Times New Roman" w:hAnsi="Times New Roman" w:cs="Times New Roman"/>
          <w:noProof/>
          <w:sz w:val="16"/>
          <w:szCs w:val="16"/>
        </w:rPr>
        <w:t xml:space="preserve">                                                                  </w:t>
      </w:r>
      <w:r>
        <w:rPr>
          <w:rFonts w:ascii="Times New Roman" w:hAnsi="Times New Roman" w:cs="Times New Roman"/>
          <w:noProof/>
          <w:sz w:val="16"/>
          <w:szCs w:val="16"/>
        </w:rPr>
        <w:t xml:space="preserve">                 </w:t>
      </w:r>
      <w:r w:rsidRPr="007022DD">
        <w:rPr>
          <w:rFonts w:ascii="Times New Roman" w:hAnsi="Times New Roman" w:cs="Times New Roman"/>
          <w:noProof/>
          <w:sz w:val="24"/>
          <w:szCs w:val="24"/>
        </w:rPr>
        <w:t xml:space="preserve">         </w:t>
      </w:r>
    </w:p>
    <w:p w:rsidR="009C5B70" w:rsidRDefault="009C5B70" w:rsidP="009C5B70">
      <w:pPr>
        <w:rPr>
          <w:rFonts w:ascii="Times New Roman" w:hAnsi="Times New Roman" w:cs="Times New Roman"/>
          <w:noProof/>
          <w:sz w:val="16"/>
          <w:szCs w:val="16"/>
        </w:rPr>
      </w:pPr>
    </w:p>
    <w:p w:rsidR="009C5B70" w:rsidRDefault="009C5B70" w:rsidP="009C5B70">
      <w:pPr>
        <w:rPr>
          <w:rFonts w:ascii="Times New Roman" w:hAnsi="Times New Roman" w:cs="Times New Roman"/>
          <w:noProof/>
          <w:sz w:val="16"/>
          <w:szCs w:val="16"/>
        </w:rPr>
      </w:pPr>
    </w:p>
    <w:p w:rsidR="009C5B70" w:rsidRDefault="009C5B70" w:rsidP="009C5B70">
      <w:pPr>
        <w:rPr>
          <w:rFonts w:ascii="Times New Roman" w:hAnsi="Times New Roman" w:cs="Times New Roman"/>
          <w:noProof/>
          <w:sz w:val="16"/>
          <w:szCs w:val="16"/>
        </w:rPr>
      </w:pPr>
    </w:p>
    <w:p w:rsidR="009C5B70" w:rsidRPr="007504C9" w:rsidRDefault="009C5B70" w:rsidP="009C5B70">
      <w:pPr>
        <w:pStyle w:val="1"/>
        <w:spacing w:line="256" w:lineRule="auto"/>
        <w:jc w:val="center"/>
        <w:rPr>
          <w:color w:val="000000"/>
        </w:rPr>
      </w:pPr>
      <w:r w:rsidRPr="007504C9">
        <w:rPr>
          <w:noProof/>
          <w:sz w:val="16"/>
          <w:szCs w:val="16"/>
        </w:rPr>
        <w:t xml:space="preserve">                           </w:t>
      </w:r>
      <w:r w:rsidRPr="007504C9">
        <w:rPr>
          <w:color w:val="000000"/>
        </w:rPr>
        <w:t xml:space="preserve"> </w:t>
      </w:r>
    </w:p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C86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>
        <w:rPr>
          <w:rFonts w:ascii="Times New Roman" w:eastAsia="Times New Roman" w:hAnsi="Times New Roman" w:cs="Times New Roman"/>
          <w:b/>
          <w:sz w:val="28"/>
        </w:rPr>
        <w:t>РОГРАММА УЧЕБНОЙ ДИСЦИПЛИНЫ</w:t>
      </w:r>
    </w:p>
    <w:p w:rsidR="00066027" w:rsidRDefault="00C86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ОП</w:t>
      </w:r>
      <w:r>
        <w:rPr>
          <w:rFonts w:ascii="Times New Roman" w:eastAsia="Times New Roman" w:hAnsi="Times New Roman" w:cs="Times New Roman"/>
          <w:b/>
          <w:sz w:val="28"/>
        </w:rPr>
        <w:t xml:space="preserve">.08  </w:t>
      </w:r>
      <w:r>
        <w:rPr>
          <w:rFonts w:ascii="Times New Roman" w:eastAsia="Times New Roman" w:hAnsi="Times New Roman" w:cs="Times New Roman"/>
          <w:b/>
          <w:sz w:val="28"/>
        </w:rPr>
        <w:t>«Безопасность жизнедеятельности»</w:t>
      </w:r>
    </w:p>
    <w:p w:rsidR="00066027" w:rsidRDefault="0006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06602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066027" w:rsidRDefault="00C86CD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43.01.09 Повар, кондитер</w:t>
      </w:r>
    </w:p>
    <w:p w:rsidR="00066027" w:rsidRDefault="00066027">
      <w:pPr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</w:rPr>
      </w:pPr>
    </w:p>
    <w:p w:rsidR="00066027" w:rsidRDefault="00066027">
      <w:pPr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</w:rPr>
      </w:pPr>
    </w:p>
    <w:p w:rsidR="00066027" w:rsidRDefault="00066027">
      <w:pPr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</w:rPr>
      </w:pPr>
    </w:p>
    <w:p w:rsidR="00066027" w:rsidRDefault="00066027">
      <w:pPr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</w:rPr>
      </w:pPr>
    </w:p>
    <w:p w:rsidR="00066027" w:rsidRDefault="00066027">
      <w:pPr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</w:rPr>
      </w:pPr>
    </w:p>
    <w:p w:rsidR="00066027" w:rsidRDefault="0006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066027" w:rsidRDefault="0006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066027" w:rsidP="009C5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9C5B70" w:rsidRDefault="009C5B70" w:rsidP="009C5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</w:p>
    <w:p w:rsidR="00066027" w:rsidRDefault="0006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066027" w:rsidRDefault="00C86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2023</w:t>
      </w:r>
    </w:p>
    <w:p w:rsidR="00066027" w:rsidRDefault="0006602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C86CD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Программа учебной дисциплины «Безопасность жизнедеятельности» разработана на основе: </w:t>
      </w:r>
    </w:p>
    <w:p w:rsidR="00066027" w:rsidRDefault="00C86CD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федерального государственного образовательного стандарта среднего общего образования; </w:t>
      </w:r>
    </w:p>
    <w:p w:rsidR="00066027" w:rsidRDefault="00C86C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 примерной основной образовательной программы среднего общего образования;</w:t>
      </w:r>
    </w:p>
    <w:p w:rsidR="00066027" w:rsidRDefault="00C86C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примерной рабочей программы общеобразовательной учебной дисциплины                              «Безопасность жизнедеятельности»» для профессиональных образовательных организаций </w:t>
      </w:r>
    </w:p>
    <w:p w:rsidR="00066027" w:rsidRDefault="00C86C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 учебного плана по специальности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43.01.09 Повар, кондитер.</w:t>
      </w:r>
    </w:p>
    <w:p w:rsidR="00066027" w:rsidRDefault="00C86C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Программа уч</w:t>
      </w:r>
      <w:r>
        <w:rPr>
          <w:rFonts w:ascii="Times New Roman" w:eastAsia="Times New Roman" w:hAnsi="Times New Roman" w:cs="Times New Roman"/>
          <w:color w:val="000000"/>
          <w:sz w:val="24"/>
        </w:rPr>
        <w:t>ебной дисциплины «Безопасность жизнедеятельности»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его образования, утвержденной распоряжением Министерства просвещения Российской Федерации от 30.04.2021 </w:t>
      </w:r>
      <w:r>
        <w:rPr>
          <w:rFonts w:ascii="Segoe UI Symbol" w:eastAsia="Segoe UI Symbol" w:hAnsi="Segoe UI Symbol" w:cs="Segoe UI Symbol"/>
          <w:color w:val="000000"/>
          <w:sz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ва просвещения Российской Федерации от 30.08.2021 </w:t>
      </w:r>
      <w:r>
        <w:rPr>
          <w:rFonts w:ascii="Segoe UI Symbol" w:eastAsia="Segoe UI Symbol" w:hAnsi="Segoe UI Symbol" w:cs="Segoe UI Symbol"/>
          <w:color w:val="000000"/>
          <w:sz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05-1136 «О направлении методик преподавания». Содержание рабочей программы по учебной дисциплине «Безопасность жизнедеятельности» разработано на основе: синхронизации образовательных результатов ФГОС СОО </w:t>
      </w:r>
      <w:r>
        <w:rPr>
          <w:rFonts w:ascii="Times New Roman" w:eastAsia="Times New Roman" w:hAnsi="Times New Roman" w:cs="Times New Roman"/>
          <w:color w:val="000000"/>
          <w:sz w:val="24"/>
        </w:rPr>
        <w:t>(личностных, предметных, метапредметных) и ФГОС СПО (ОК, ПК) с учетом интеграции и преемственности содержания по предмету «Безопасность жизнедеятельности» и содержания учебных дисциплин.</w:t>
      </w:r>
    </w:p>
    <w:p w:rsidR="00066027" w:rsidRDefault="00C86C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Организация - разработчик:</w:t>
      </w:r>
      <w:r>
        <w:rPr>
          <w:rFonts w:ascii="Times New Roman" w:eastAsia="Times New Roman" w:hAnsi="Times New Roman" w:cs="Times New Roman"/>
          <w:color w:val="000000"/>
          <w:sz w:val="24"/>
        </w:rPr>
        <w:tab/>
        <w:t>ГАПОУ «Арский агропромышленный профессиона</w:t>
      </w:r>
      <w:r>
        <w:rPr>
          <w:rFonts w:ascii="Times New Roman" w:eastAsia="Times New Roman" w:hAnsi="Times New Roman" w:cs="Times New Roman"/>
          <w:color w:val="000000"/>
          <w:sz w:val="24"/>
        </w:rPr>
        <w:t>льный колледж»</w:t>
      </w:r>
    </w:p>
    <w:p w:rsidR="00066027" w:rsidRDefault="00C86C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Разработчик:   Зиннатуллин З.М., преподаватель</w:t>
      </w:r>
    </w:p>
    <w:p w:rsidR="00066027" w:rsidRDefault="00C86C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Рассмотрена на   Педагогическом Совете ГАПОУ «Арский агропромышленный профессиональный колледж».</w:t>
      </w:r>
      <w:r>
        <w:rPr>
          <w:rFonts w:ascii="Times New Roman" w:eastAsia="Times New Roman" w:hAnsi="Times New Roman" w:cs="Times New Roman"/>
          <w:sz w:val="24"/>
        </w:rPr>
        <w:t xml:space="preserve">                         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066027" w:rsidRDefault="00066027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066027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066027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066027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066027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066027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066027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066027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06602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C86CD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СОДЕРЖАНИЕ</w:t>
      </w:r>
    </w:p>
    <w:p w:rsidR="00066027" w:rsidRDefault="0006602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C86CD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1.ОБЩАЯ ХАРАКТЕРИСТИКА РАБОЧЕЙ ПРОГРАММЫ УЧЕБНОЙ </w:t>
      </w:r>
      <w:r>
        <w:rPr>
          <w:rFonts w:ascii="Times New Roman" w:eastAsia="Times New Roman" w:hAnsi="Times New Roman" w:cs="Times New Roman"/>
          <w:b/>
          <w:sz w:val="24"/>
        </w:rPr>
        <w:t>ДИСЦИПЛИНЫ</w:t>
      </w:r>
      <w:r>
        <w:rPr>
          <w:rFonts w:ascii="Times New Roman" w:eastAsia="Times New Roman" w:hAnsi="Times New Roman" w:cs="Times New Roman"/>
          <w:b/>
          <w:sz w:val="24"/>
        </w:rPr>
        <w:tab/>
      </w:r>
    </w:p>
    <w:p w:rsidR="00066027" w:rsidRDefault="00C86CD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2.СТРУКТУРА И СОДЕРЖАНИЕ УЧЕБНОЙ ДИСЦИПЛИНЫ</w:t>
      </w:r>
    </w:p>
    <w:p w:rsidR="00066027" w:rsidRDefault="00C86CD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3.УСЛОВИЯ РЕАЛИЗАЦИИ УЧЕБНОЙ ДИСЦИПЛИНЫ</w:t>
      </w:r>
      <w:r>
        <w:rPr>
          <w:rFonts w:ascii="Times New Roman" w:eastAsia="Times New Roman" w:hAnsi="Times New Roman" w:cs="Times New Roman"/>
          <w:b/>
          <w:sz w:val="24"/>
        </w:rPr>
        <w:tab/>
      </w:r>
    </w:p>
    <w:p w:rsidR="00066027" w:rsidRDefault="00C86CD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4.КОНТРОЛЬ И ОЦЕНКА РЕЗУЛЬТАТОВ ОСВОЕНИЯ УЧЕБНОЙ ДИСЦИПЛИНЫ </w:t>
      </w:r>
    </w:p>
    <w:p w:rsidR="00066027" w:rsidRDefault="0006602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C86CD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1. ОБЩАЯ ХАРАКТЕРИСТИКА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РАБОЧЕЙ ПРОГРАММЫ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br/>
        <w:t>УЧЕБНОЙ ДИСЦИПЛИНЫ</w:t>
      </w:r>
    </w:p>
    <w:p w:rsidR="00066027" w:rsidRDefault="00C86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«БЕЗОПАСНОСТЬ ЖИЗНЕДЕЯТЕЛЬНОСТИ»</w:t>
      </w:r>
    </w:p>
    <w:p w:rsidR="00066027" w:rsidRDefault="00066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C86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1.1. Место дисциплины в структуре основной образовательной программы: </w:t>
      </w:r>
    </w:p>
    <w:p w:rsidR="00066027" w:rsidRDefault="00C86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Учебная дисциплина «Безопасность жизнедеятельности» является обязательной частью общепрофессионального цикла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ОПОП-П в соответствии с ФГОС СПО по профессии 43.01.09 Повар, кондитер </w:t>
      </w:r>
    </w:p>
    <w:p w:rsidR="00066027" w:rsidRDefault="00C86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Особое значение дисциплина имеет при формировании и развитии ОК 01-ОК 07.</w:t>
      </w:r>
    </w:p>
    <w:p w:rsidR="00066027" w:rsidRDefault="00C86CDE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1.2. Цель и планируемые результаты освоения дисциплины:</w:t>
      </w:r>
    </w:p>
    <w:p w:rsidR="00066027" w:rsidRDefault="000660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C86CD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1.2.1. Цели дисциплины</w:t>
      </w:r>
    </w:p>
    <w:p w:rsidR="00066027" w:rsidRDefault="00C86CD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Содержание программы учебной дисциплины «Безопасность жизнедеятельности» направлено на достижение след</w:t>
      </w:r>
      <w:r>
        <w:rPr>
          <w:rFonts w:ascii="Times New Roman" w:eastAsia="Times New Roman" w:hAnsi="Times New Roman" w:cs="Times New Roman"/>
          <w:sz w:val="24"/>
        </w:rPr>
        <w:t>ующих целей: формирование компетенций, обеспечивающих повышение уровня защищенности жизненно важных интересов личности, общества и государства от внешних и внутренних угроз.</w:t>
      </w:r>
    </w:p>
    <w:p w:rsidR="00066027" w:rsidRDefault="000660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066027" w:rsidRDefault="00C86CDE">
      <w:pPr>
        <w:spacing w:before="41" w:after="120" w:line="240" w:lineRule="auto"/>
        <w:ind w:left="94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</w:t>
      </w:r>
      <w:r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рамках</w:t>
      </w:r>
      <w:r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программы</w:t>
      </w:r>
      <w:r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учебной</w:t>
      </w:r>
      <w:r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дисциплины</w:t>
      </w:r>
      <w:r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обучающимися</w:t>
      </w:r>
      <w:r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осваиваются</w:t>
      </w:r>
      <w:r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умения</w:t>
      </w:r>
      <w:r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</w:rPr>
        <w:t>знания: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1"/>
        <w:gridCol w:w="3769"/>
        <w:gridCol w:w="3343"/>
      </w:tblGrid>
      <w:tr w:rsidR="00066027">
        <w:trPr>
          <w:trHeight w:val="1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</w:rPr>
              <w:t>од ПК, ОК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Знания</w:t>
            </w:r>
          </w:p>
        </w:tc>
      </w:tr>
      <w:tr w:rsidR="00066027">
        <w:trPr>
          <w:trHeight w:val="1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</w:rPr>
              <w:t>ОК 01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-распознавать   в   профессиональном и социальном контексте задачи и/или проблемы, относящиеся к кругу задач и/или проблем поддержания безопасных условий жизнедеятельности, в том числе при возникновении ЧС;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-анализировать </w:t>
            </w:r>
            <w:r>
              <w:rPr>
                <w:rFonts w:ascii="Times New Roman" w:eastAsia="Times New Roman" w:hAnsi="Times New Roman" w:cs="Times New Roman"/>
              </w:rPr>
              <w:t xml:space="preserve">задачу и и/или проблемы, относящиеся к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предметной области безопасности</w:t>
            </w:r>
            <w:r>
              <w:rPr>
                <w:rFonts w:ascii="Times New Roman" w:eastAsia="Times New Roman" w:hAnsi="Times New Roman" w:cs="Times New Roman"/>
              </w:rPr>
              <w:tab/>
              <w:t>жизнедеятельности, и выделять составные части подобных задач и/или проблем;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-выявлять и эффективно искать информацию, необходимую для решения задач и/или проблем поддержания безопасных </w:t>
            </w:r>
            <w:r>
              <w:rPr>
                <w:rFonts w:ascii="Times New Roman" w:eastAsia="Times New Roman" w:hAnsi="Times New Roman" w:cs="Times New Roman"/>
              </w:rPr>
              <w:t>условий жизнедеятельности, в том числе при возникновении ЧС;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-составлять план действий, определять ресурсы, прогнозировать результаты реализации составленного плана поддержания безопасных условий жизнедеятельности, в том числе при возникновении ЧС;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-владет</w:t>
            </w:r>
            <w:r>
              <w:rPr>
                <w:rFonts w:ascii="Times New Roman" w:eastAsia="Times New Roman" w:hAnsi="Times New Roman" w:cs="Times New Roman"/>
              </w:rPr>
              <w:t>ь способностью принимать решения по целесообразным действиям в ЧС;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-владеть методами защиты от вредных и опасных факторов ЧС, защиты человека и среды обитания от негативного воздействия при ЧС; 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-приемы действий по гражданской обороне и в ЧС.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-оценивать ре</w:t>
            </w:r>
            <w:r>
              <w:rPr>
                <w:rFonts w:ascii="Times New Roman" w:eastAsia="Times New Roman" w:hAnsi="Times New Roman" w:cs="Times New Roman"/>
              </w:rPr>
              <w:t>зультат и последствия своих действий по решению задач и/или проблем поддержания безопасных условий жизнедеятельности, в том числе при возникновении ЧС.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-Владеть знаниями основ обеспечения военной безопасности государства.</w:t>
            </w:r>
          </w:p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-Владеть</w:t>
            </w:r>
            <w:r>
              <w:rPr>
                <w:rFonts w:ascii="Times New Roman" w:eastAsia="Times New Roman" w:hAnsi="Times New Roman" w:cs="Times New Roman"/>
              </w:rPr>
              <w:tab/>
              <w:t>знаниями</w:t>
            </w:r>
            <w:r>
              <w:rPr>
                <w:rFonts w:ascii="Times New Roman" w:eastAsia="Times New Roman" w:hAnsi="Times New Roman" w:cs="Times New Roman"/>
              </w:rPr>
              <w:tab/>
              <w:t>основ</w:t>
            </w:r>
            <w:r>
              <w:rPr>
                <w:rFonts w:ascii="Times New Roman" w:eastAsia="Times New Roman" w:hAnsi="Times New Roman" w:cs="Times New Roman"/>
              </w:rPr>
              <w:tab/>
              <w:t>медицински</w:t>
            </w:r>
            <w:r>
              <w:rPr>
                <w:rFonts w:ascii="Times New Roman" w:eastAsia="Times New Roman" w:hAnsi="Times New Roman" w:cs="Times New Roman"/>
              </w:rPr>
              <w:t>х знаний.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-актуальный</w:t>
            </w:r>
            <w:r>
              <w:rPr>
                <w:rFonts w:ascii="Times New Roman" w:eastAsia="Times New Roman" w:hAnsi="Times New Roman" w:cs="Times New Roman"/>
              </w:rPr>
              <w:tab/>
              <w:t>профессиональный и социальный контекст  поддержания безопасных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условий жизнедеятельности, в том числе при возникновении ЧС;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-основные  источники  информации, ресурсы 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решения задач обеспечения безопасности жизнедеятельности в проф</w:t>
            </w:r>
            <w:r>
              <w:rPr>
                <w:rFonts w:ascii="Times New Roman" w:eastAsia="Times New Roman" w:hAnsi="Times New Roman" w:cs="Times New Roman"/>
              </w:rPr>
              <w:t>ессиональном и социальном контекстах: принципы, правила и требования безопасного поведения, защиты от опасностей при осуществлении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профессиональной деятельности и в ЧС;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-физиологические последствия воздействия</w:t>
            </w:r>
            <w:r>
              <w:rPr>
                <w:rFonts w:ascii="Times New Roman" w:eastAsia="Times New Roman" w:hAnsi="Times New Roman" w:cs="Times New Roman"/>
              </w:rPr>
              <w:tab/>
              <w:t>на человека травмирующих, вредных и поражающих</w:t>
            </w:r>
            <w:r>
              <w:rPr>
                <w:rFonts w:ascii="Times New Roman" w:eastAsia="Times New Roman" w:hAnsi="Times New Roman" w:cs="Times New Roman"/>
              </w:rPr>
              <w:t xml:space="preserve"> факторов;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-алгоритмы и приемы защиты человека и среды обитания от негативного воздействия при ЧС;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-алгоритмы  и  приемы  действий по гражданской обороне и в ЧС;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-основы</w:t>
            </w:r>
            <w:r>
              <w:rPr>
                <w:rFonts w:ascii="Times New Roman" w:eastAsia="Times New Roman" w:hAnsi="Times New Roman" w:cs="Times New Roman"/>
              </w:rPr>
              <w:tab/>
              <w:t>обеспечения военной безопасности государства.</w:t>
            </w:r>
          </w:p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 xml:space="preserve">-основы медицинских знаний. </w:t>
            </w:r>
          </w:p>
        </w:tc>
      </w:tr>
      <w:tr w:rsidR="00066027">
        <w:trPr>
          <w:trHeight w:val="1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</w:rPr>
              <w:t>ОК 02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-опр</w:t>
            </w:r>
            <w:r>
              <w:rPr>
                <w:rFonts w:ascii="Times New Roman" w:eastAsia="Times New Roman" w:hAnsi="Times New Roman" w:cs="Times New Roman"/>
              </w:rPr>
              <w:t>еделять</w:t>
            </w:r>
            <w:r>
              <w:rPr>
                <w:rFonts w:ascii="Times New Roman" w:eastAsia="Times New Roman" w:hAnsi="Times New Roman" w:cs="Times New Roman"/>
              </w:rPr>
              <w:tab/>
              <w:t>задачи</w:t>
            </w:r>
            <w:r>
              <w:rPr>
                <w:rFonts w:ascii="Times New Roman" w:eastAsia="Times New Roman" w:hAnsi="Times New Roman" w:cs="Times New Roman"/>
              </w:rPr>
              <w:tab/>
              <w:t>для</w:t>
            </w:r>
            <w:r>
              <w:rPr>
                <w:rFonts w:ascii="Times New Roman" w:eastAsia="Times New Roman" w:hAnsi="Times New Roman" w:cs="Times New Roman"/>
              </w:rPr>
              <w:tab/>
              <w:t>поиска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информации,</w:t>
            </w:r>
            <w:r>
              <w:rPr>
                <w:rFonts w:ascii="Times New Roman" w:eastAsia="Times New Roman" w:hAnsi="Times New Roman" w:cs="Times New Roman"/>
              </w:rPr>
              <w:tab/>
              <w:t>содержащей</w:t>
            </w:r>
            <w:r>
              <w:rPr>
                <w:rFonts w:ascii="Times New Roman" w:eastAsia="Times New Roman" w:hAnsi="Times New Roman" w:cs="Times New Roman"/>
              </w:rPr>
              <w:tab/>
              <w:t>актуальные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сведения</w:t>
            </w:r>
            <w:r>
              <w:rPr>
                <w:rFonts w:ascii="Times New Roman" w:eastAsia="Times New Roman" w:hAnsi="Times New Roman" w:cs="Times New Roman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</w:rPr>
              <w:tab/>
              <w:t>безопасности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жизнедеятельности;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-определять</w:t>
            </w:r>
            <w:r>
              <w:rPr>
                <w:rFonts w:ascii="Times New Roman" w:eastAsia="Times New Roman" w:hAnsi="Times New Roman" w:cs="Times New Roman"/>
              </w:rPr>
              <w:tab/>
              <w:t>необходимые</w:t>
            </w:r>
            <w:r>
              <w:rPr>
                <w:rFonts w:ascii="Times New Roman" w:eastAsia="Times New Roman" w:hAnsi="Times New Roman" w:cs="Times New Roman"/>
              </w:rPr>
              <w:tab/>
              <w:t>источники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информации</w:t>
            </w:r>
            <w:r>
              <w:rPr>
                <w:rFonts w:ascii="Times New Roman" w:eastAsia="Times New Roman" w:hAnsi="Times New Roman" w:cs="Times New Roman"/>
              </w:rPr>
              <w:tab/>
              <w:t>согласно</w:t>
            </w:r>
            <w:r>
              <w:rPr>
                <w:rFonts w:ascii="Times New Roman" w:eastAsia="Times New Roman" w:hAnsi="Times New Roman" w:cs="Times New Roman"/>
              </w:rPr>
              <w:tab/>
              <w:t>номенклатуре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информационных</w:t>
            </w:r>
            <w:r>
              <w:rPr>
                <w:rFonts w:ascii="Times New Roman" w:eastAsia="Times New Roman" w:hAnsi="Times New Roman" w:cs="Times New Roman"/>
              </w:rPr>
              <w:tab/>
              <w:t>источников,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применяемых</w:t>
            </w:r>
            <w:r>
              <w:rPr>
                <w:rFonts w:ascii="Times New Roman" w:eastAsia="Times New Roman" w:hAnsi="Times New Roman" w:cs="Times New Roman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</w:rPr>
              <w:tab/>
              <w:t>сфере</w:t>
            </w:r>
            <w:r>
              <w:rPr>
                <w:rFonts w:ascii="Times New Roman" w:eastAsia="Times New Roman" w:hAnsi="Times New Roman" w:cs="Times New Roman"/>
              </w:rPr>
              <w:tab/>
              <w:t>безопасности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жизнедеятельности;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-применять</w:t>
            </w:r>
            <w:r>
              <w:rPr>
                <w:rFonts w:ascii="Times New Roman" w:eastAsia="Times New Roman" w:hAnsi="Times New Roman" w:cs="Times New Roman"/>
              </w:rPr>
              <w:tab/>
              <w:t>приемы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ab/>
              <w:t>структурирования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информации</w:t>
            </w:r>
            <w:r>
              <w:rPr>
                <w:rFonts w:ascii="Times New Roman" w:eastAsia="Times New Roman" w:hAnsi="Times New Roman" w:cs="Times New Roman"/>
              </w:rPr>
              <w:tab/>
              <w:t>для</w:t>
            </w:r>
            <w:r>
              <w:rPr>
                <w:rFonts w:ascii="Times New Roman" w:eastAsia="Times New Roman" w:hAnsi="Times New Roman" w:cs="Times New Roman"/>
              </w:rPr>
              <w:tab/>
              <w:t>создания</w:t>
            </w:r>
            <w:r>
              <w:rPr>
                <w:rFonts w:ascii="Times New Roman" w:eastAsia="Times New Roman" w:hAnsi="Times New Roman" w:cs="Times New Roman"/>
              </w:rPr>
              <w:tab/>
              <w:t>устных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 письменных сообщений, электронного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контента</w:t>
            </w:r>
            <w:r>
              <w:rPr>
                <w:rFonts w:ascii="Times New Roman" w:eastAsia="Times New Roman" w:hAnsi="Times New Roman" w:cs="Times New Roman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</w:rPr>
              <w:tab/>
              <w:t>т.п.</w:t>
            </w:r>
            <w:r>
              <w:rPr>
                <w:rFonts w:ascii="Times New Roman" w:eastAsia="Times New Roman" w:hAnsi="Times New Roman" w:cs="Times New Roman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</w:rPr>
              <w:tab/>
              <w:t>процессе освоения информации</w:t>
            </w:r>
            <w:r>
              <w:rPr>
                <w:rFonts w:ascii="Times New Roman" w:eastAsia="Times New Roman" w:hAnsi="Times New Roman" w:cs="Times New Roman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</w:rPr>
              <w:tab/>
              <w:t>безопасности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жизнедеятельности;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-применять ИКТ и цифровые инструменты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для</w:t>
            </w:r>
            <w:r>
              <w:rPr>
                <w:rFonts w:ascii="Times New Roman" w:eastAsia="Times New Roman" w:hAnsi="Times New Roman" w:cs="Times New Roman"/>
              </w:rPr>
              <w:tab/>
              <w:t>решения</w:t>
            </w:r>
            <w:r>
              <w:rPr>
                <w:rFonts w:ascii="Times New Roman" w:eastAsia="Times New Roman" w:hAnsi="Times New Roman" w:cs="Times New Roman"/>
              </w:rPr>
              <w:tab/>
              <w:t>задач,</w:t>
            </w:r>
            <w:r>
              <w:rPr>
                <w:rFonts w:ascii="Times New Roman" w:eastAsia="Times New Roman" w:hAnsi="Times New Roman" w:cs="Times New Roman"/>
              </w:rPr>
              <w:tab/>
              <w:t>связанных</w:t>
            </w:r>
            <w:r>
              <w:rPr>
                <w:rFonts w:ascii="Times New Roman" w:eastAsia="Times New Roman" w:hAnsi="Times New Roman" w:cs="Times New Roman"/>
              </w:rPr>
              <w:tab/>
              <w:t>с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</w:t>
            </w:r>
            <w:r>
              <w:rPr>
                <w:rFonts w:ascii="Times New Roman" w:eastAsia="Times New Roman" w:hAnsi="Times New Roman" w:cs="Times New Roman"/>
              </w:rPr>
              <w:t>фессиональным</w:t>
            </w:r>
            <w:r>
              <w:rPr>
                <w:rFonts w:ascii="Times New Roman" w:eastAsia="Times New Roman" w:hAnsi="Times New Roman" w:cs="Times New Roman"/>
              </w:rPr>
              <w:tab/>
              <w:t>контекстом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обеспечения</w:t>
            </w:r>
            <w:r>
              <w:rPr>
                <w:rFonts w:ascii="Times New Roman" w:eastAsia="Times New Roman" w:hAnsi="Times New Roman" w:cs="Times New Roman"/>
              </w:rPr>
              <w:tab/>
              <w:t>безопасности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жизнедеятельности</w:t>
            </w:r>
            <w:r>
              <w:rPr>
                <w:rFonts w:ascii="Times New Roman" w:eastAsia="Times New Roman" w:hAnsi="Times New Roman" w:cs="Times New Roman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</w:rPr>
              <w:tab/>
              <w:t>защиты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окружающей среды;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-использовать  современное  программное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обеспечение,</w:t>
            </w:r>
            <w:r>
              <w:rPr>
                <w:rFonts w:ascii="Times New Roman" w:eastAsia="Times New Roman" w:hAnsi="Times New Roman" w:cs="Times New Roman"/>
              </w:rPr>
              <w:tab/>
              <w:t>различные</w:t>
            </w:r>
            <w:r>
              <w:rPr>
                <w:rFonts w:ascii="Times New Roman" w:eastAsia="Times New Roman" w:hAnsi="Times New Roman" w:cs="Times New Roman"/>
              </w:rPr>
              <w:tab/>
              <w:t>цифровые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средства</w:t>
            </w:r>
            <w:r>
              <w:rPr>
                <w:rFonts w:ascii="Times New Roman" w:eastAsia="Times New Roman" w:hAnsi="Times New Roman" w:cs="Times New Roman"/>
              </w:rPr>
              <w:tab/>
              <w:t>для</w:t>
            </w:r>
            <w:r>
              <w:rPr>
                <w:rFonts w:ascii="Times New Roman" w:eastAsia="Times New Roman" w:hAnsi="Times New Roman" w:cs="Times New Roman"/>
              </w:rPr>
              <w:tab/>
              <w:t>получения</w:t>
            </w:r>
            <w:r>
              <w:rPr>
                <w:rFonts w:ascii="Times New Roman" w:eastAsia="Times New Roman" w:hAnsi="Times New Roman" w:cs="Times New Roman"/>
              </w:rPr>
              <w:tab/>
              <w:t>информации,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позволяющей:</w:t>
            </w:r>
            <w:r>
              <w:rPr>
                <w:rFonts w:ascii="Times New Roman" w:eastAsia="Times New Roman" w:hAnsi="Times New Roman" w:cs="Times New Roman"/>
              </w:rPr>
              <w:tab/>
              <w:t>идентифицировать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основные</w:t>
            </w:r>
            <w:r>
              <w:rPr>
                <w:rFonts w:ascii="Times New Roman" w:eastAsia="Times New Roman" w:hAnsi="Times New Roman" w:cs="Times New Roman"/>
              </w:rPr>
              <w:tab/>
              <w:t>опасности</w:t>
            </w:r>
            <w:r>
              <w:rPr>
                <w:rFonts w:ascii="Times New Roman" w:eastAsia="Times New Roman" w:hAnsi="Times New Roman" w:cs="Times New Roman"/>
              </w:rPr>
              <w:tab/>
              <w:t>среды</w:t>
            </w:r>
            <w:r>
              <w:rPr>
                <w:rFonts w:ascii="Times New Roman" w:eastAsia="Times New Roman" w:hAnsi="Times New Roman" w:cs="Times New Roman"/>
              </w:rPr>
              <w:tab/>
              <w:t>обитания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человека, оценивать риск их реализации;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-принимать решения по целесообразным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действиям в ЧС; 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-распознавать жизненные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нарушения при неотложных состояниях</w:t>
            </w:r>
          </w:p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и травмах.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-номенклатуру</w:t>
            </w:r>
            <w:r>
              <w:rPr>
                <w:rFonts w:ascii="Times New Roman" w:eastAsia="Times New Roman" w:hAnsi="Times New Roman" w:cs="Times New Roman"/>
              </w:rPr>
              <w:tab/>
              <w:t>информационных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источников,</w:t>
            </w:r>
            <w:r>
              <w:rPr>
                <w:rFonts w:ascii="Times New Roman" w:eastAsia="Times New Roman" w:hAnsi="Times New Roman" w:cs="Times New Roman"/>
              </w:rPr>
              <w:tab/>
              <w:t>применяемых</w:t>
            </w:r>
            <w:r>
              <w:rPr>
                <w:rFonts w:ascii="Times New Roman" w:eastAsia="Times New Roman" w:hAnsi="Times New Roman" w:cs="Times New Roman"/>
              </w:rPr>
              <w:tab/>
              <w:t>в сфере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>жизнедеятельности: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нормативно-правовые</w:t>
            </w:r>
            <w:r>
              <w:rPr>
                <w:rFonts w:ascii="Times New Roman" w:eastAsia="Times New Roman" w:hAnsi="Times New Roman" w:cs="Times New Roman"/>
              </w:rPr>
              <w:tab/>
              <w:t>акты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федерального,</w:t>
            </w:r>
            <w:r>
              <w:rPr>
                <w:rFonts w:ascii="Times New Roman" w:eastAsia="Times New Roman" w:hAnsi="Times New Roman" w:cs="Times New Roman"/>
              </w:rPr>
              <w:tab/>
              <w:t>регионального,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локального</w:t>
            </w:r>
            <w:r>
              <w:rPr>
                <w:rFonts w:ascii="Times New Roman" w:eastAsia="Times New Roman" w:hAnsi="Times New Roman" w:cs="Times New Roman"/>
              </w:rPr>
              <w:tab/>
              <w:t>уровней, регулирующие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деятельность</w:t>
            </w:r>
            <w:r>
              <w:rPr>
                <w:rFonts w:ascii="Times New Roman" w:eastAsia="Times New Roman" w:hAnsi="Times New Roman" w:cs="Times New Roman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</w:rPr>
              <w:tab/>
              <w:t>сфере безопасности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жизнедеятельности,</w:t>
            </w:r>
            <w:r>
              <w:rPr>
                <w:rFonts w:ascii="Times New Roman" w:eastAsia="Times New Roman" w:hAnsi="Times New Roman" w:cs="Times New Roman"/>
              </w:rPr>
              <w:tab/>
              <w:t>основы</w:t>
            </w:r>
            <w:r>
              <w:rPr>
                <w:rFonts w:ascii="Times New Roman" w:eastAsia="Times New Roman" w:hAnsi="Times New Roman" w:cs="Times New Roman"/>
              </w:rPr>
              <w:tab/>
              <w:t>контроля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ab/>
              <w:t>управления</w:t>
            </w:r>
            <w:r>
              <w:rPr>
                <w:rFonts w:ascii="Times New Roman" w:eastAsia="Times New Roman" w:hAnsi="Times New Roman" w:cs="Times New Roman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ab/>
              <w:t>сфере</w:t>
            </w:r>
            <w:r>
              <w:rPr>
                <w:rFonts w:ascii="Times New Roman" w:eastAsia="Times New Roman" w:hAnsi="Times New Roman" w:cs="Times New Roman"/>
              </w:rPr>
              <w:tab/>
              <w:t>обеспечения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</w:rPr>
              <w:tab/>
              <w:t>жизнедеятельности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 защиты </w:t>
            </w:r>
            <w:r>
              <w:rPr>
                <w:rFonts w:ascii="Times New Roman" w:eastAsia="Times New Roman" w:hAnsi="Times New Roman" w:cs="Times New Roman"/>
              </w:rPr>
              <w:t>окружающей среды;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-приемы структурирования информации,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содержащей</w:t>
            </w:r>
            <w:r>
              <w:rPr>
                <w:rFonts w:ascii="Times New Roman" w:eastAsia="Times New Roman" w:hAnsi="Times New Roman" w:cs="Times New Roman"/>
              </w:rPr>
              <w:tab/>
              <w:t>актуальные</w:t>
            </w:r>
            <w:r>
              <w:rPr>
                <w:rFonts w:ascii="Times New Roman" w:eastAsia="Times New Roman" w:hAnsi="Times New Roman" w:cs="Times New Roman"/>
              </w:rPr>
              <w:tab/>
              <w:t>научные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сведения</w:t>
            </w:r>
            <w:r>
              <w:rPr>
                <w:rFonts w:ascii="Times New Roman" w:eastAsia="Times New Roman" w:hAnsi="Times New Roman" w:cs="Times New Roman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</w:rPr>
              <w:tab/>
              <w:t>безопасности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жизнедеятельности,</w:t>
            </w:r>
            <w:r>
              <w:rPr>
                <w:rFonts w:ascii="Times New Roman" w:eastAsia="Times New Roman" w:hAnsi="Times New Roman" w:cs="Times New Roman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</w:rPr>
              <w:tab/>
              <w:t>форматы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оформления</w:t>
            </w:r>
            <w:r>
              <w:rPr>
                <w:rFonts w:ascii="Times New Roman" w:eastAsia="Times New Roman" w:hAnsi="Times New Roman" w:cs="Times New Roman"/>
              </w:rPr>
              <w:tab/>
              <w:t>(устное</w:t>
            </w:r>
            <w:r>
              <w:rPr>
                <w:rFonts w:ascii="Times New Roman" w:eastAsia="Times New Roman" w:hAnsi="Times New Roman" w:cs="Times New Roman"/>
              </w:rPr>
              <w:tab/>
              <w:t>сообщение,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письменное</w:t>
            </w:r>
            <w:r>
              <w:rPr>
                <w:rFonts w:ascii="Times New Roman" w:eastAsia="Times New Roman" w:hAnsi="Times New Roman" w:cs="Times New Roman"/>
              </w:rPr>
              <w:tab/>
              <w:t>сообщение, электронный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контент и т.п.) данной информации;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-порядок</w:t>
            </w:r>
            <w:r>
              <w:rPr>
                <w:rFonts w:ascii="Times New Roman" w:eastAsia="Times New Roman" w:hAnsi="Times New Roman" w:cs="Times New Roman"/>
              </w:rPr>
              <w:tab/>
              <w:t>применения</w:t>
            </w:r>
            <w:r>
              <w:rPr>
                <w:rFonts w:ascii="Times New Roman" w:eastAsia="Times New Roman" w:hAnsi="Times New Roman" w:cs="Times New Roman"/>
              </w:rPr>
              <w:t xml:space="preserve"> современных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средств  и  устройств  информатизации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ab/>
              <w:t>цифровых</w:t>
            </w:r>
            <w:r>
              <w:rPr>
                <w:rFonts w:ascii="Times New Roman" w:eastAsia="Times New Roman" w:hAnsi="Times New Roman" w:cs="Times New Roman"/>
              </w:rPr>
              <w:tab/>
              <w:t>инструментов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ab/>
              <w:t>обеспечении</w:t>
            </w:r>
            <w:r>
              <w:rPr>
                <w:rFonts w:ascii="Times New Roman" w:eastAsia="Times New Roman" w:hAnsi="Times New Roman" w:cs="Times New Roman"/>
              </w:rPr>
              <w:tab/>
              <w:t>безопасности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жизнедеятельности</w:t>
            </w:r>
            <w:r>
              <w:rPr>
                <w:rFonts w:ascii="Times New Roman" w:eastAsia="Times New Roman" w:hAnsi="Times New Roman" w:cs="Times New Roman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</w:rPr>
              <w:tab/>
              <w:t>защиты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окружающей среды в процессе решения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задач социальной и профессиональной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деятельности.</w:t>
            </w:r>
          </w:p>
          <w:p w:rsidR="00066027" w:rsidRDefault="00066027">
            <w:pPr>
              <w:spacing w:after="0" w:line="276" w:lineRule="auto"/>
            </w:pPr>
          </w:p>
        </w:tc>
      </w:tr>
      <w:tr w:rsidR="00066027">
        <w:trPr>
          <w:trHeight w:val="1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</w:rPr>
              <w:t>ОК 04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организовывать</w:t>
            </w:r>
            <w:r>
              <w:rPr>
                <w:rFonts w:ascii="Times New Roman" w:eastAsia="Times New Roman" w:hAnsi="Times New Roman" w:cs="Times New Roman"/>
              </w:rPr>
              <w:tab/>
              <w:t>работу</w:t>
            </w:r>
            <w:r>
              <w:rPr>
                <w:rFonts w:ascii="Times New Roman" w:eastAsia="Times New Roman" w:hAnsi="Times New Roman" w:cs="Times New Roman"/>
              </w:rPr>
              <w:tab/>
              <w:t>коллектива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ab/>
              <w:t>команды</w:t>
            </w:r>
            <w:r>
              <w:rPr>
                <w:rFonts w:ascii="Times New Roman" w:eastAsia="Times New Roman" w:hAnsi="Times New Roman" w:cs="Times New Roman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</w:rPr>
              <w:tab/>
              <w:t>взаимодействовать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 коллегами, руководством, клиентами для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создания человеко- и природозащитной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среды осуществления профессиональной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деятельности;</w:t>
            </w:r>
          </w:p>
          <w:p w:rsidR="00066027" w:rsidRDefault="00066027">
            <w:pPr>
              <w:spacing w:after="0" w:line="276" w:lineRule="auto"/>
            </w:pP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-психологические основы деятельности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трудового коллектива, психологические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особенности личности </w:t>
            </w:r>
            <w:r>
              <w:rPr>
                <w:rFonts w:ascii="Times New Roman" w:eastAsia="Times New Roman" w:hAnsi="Times New Roman" w:cs="Times New Roman"/>
              </w:rPr>
              <w:t>в сфере трудовой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деятельности,</w:t>
            </w:r>
            <w:r>
              <w:rPr>
                <w:rFonts w:ascii="Times New Roman" w:eastAsia="Times New Roman" w:hAnsi="Times New Roman" w:cs="Times New Roman"/>
              </w:rPr>
              <w:tab/>
              <w:t>актуальные</w:t>
            </w:r>
            <w:r>
              <w:rPr>
                <w:rFonts w:ascii="Times New Roman" w:eastAsia="Times New Roman" w:hAnsi="Times New Roman" w:cs="Times New Roman"/>
              </w:rPr>
              <w:tab/>
              <w:t>для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минимизации</w:t>
            </w:r>
            <w:r>
              <w:rPr>
                <w:rFonts w:ascii="Times New Roman" w:eastAsia="Times New Roman" w:hAnsi="Times New Roman" w:cs="Times New Roman"/>
              </w:rPr>
              <w:tab/>
              <w:t>опасностей</w:t>
            </w:r>
            <w:r>
              <w:rPr>
                <w:rFonts w:ascii="Times New Roman" w:eastAsia="Times New Roman" w:hAnsi="Times New Roman" w:cs="Times New Roman"/>
              </w:rPr>
              <w:tab/>
              <w:t>и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эффективного управления рисками ЧС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 рабочем месте;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-основы</w:t>
            </w:r>
            <w:r>
              <w:rPr>
                <w:rFonts w:ascii="Times New Roman" w:eastAsia="Times New Roman" w:hAnsi="Times New Roman" w:cs="Times New Roman"/>
              </w:rPr>
              <w:tab/>
              <w:t>проектной деятельности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коллективе и команде по решению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задач</w:t>
            </w:r>
            <w:r>
              <w:rPr>
                <w:rFonts w:ascii="Times New Roman" w:eastAsia="Times New Roman" w:hAnsi="Times New Roman" w:cs="Times New Roman"/>
              </w:rPr>
              <w:tab/>
              <w:t>минимизации</w:t>
            </w:r>
            <w:r>
              <w:rPr>
                <w:rFonts w:ascii="Times New Roman" w:eastAsia="Times New Roman" w:hAnsi="Times New Roman" w:cs="Times New Roman"/>
              </w:rPr>
              <w:tab/>
              <w:t>опасностей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 эффективного управления рисками ЧС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 рабочем месте на основе принципов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эффективного</w:t>
            </w:r>
            <w:r>
              <w:rPr>
                <w:rFonts w:ascii="Times New Roman" w:eastAsia="Times New Roman" w:hAnsi="Times New Roman" w:cs="Times New Roman"/>
              </w:rPr>
              <w:tab/>
              <w:t>взаимодействия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</w:t>
            </w:r>
            <w:r>
              <w:rPr>
                <w:rFonts w:ascii="Times New Roman" w:eastAsia="Times New Roman" w:hAnsi="Times New Roman" w:cs="Times New Roman"/>
              </w:rPr>
              <w:tab/>
              <w:t>созданию</w:t>
            </w:r>
            <w:r>
              <w:rPr>
                <w:rFonts w:ascii="Times New Roman" w:eastAsia="Times New Roman" w:hAnsi="Times New Roman" w:cs="Times New Roman"/>
              </w:rPr>
              <w:tab/>
              <w:t>человеко-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ab/>
              <w:t>природозащитной</w:t>
            </w:r>
            <w:r>
              <w:rPr>
                <w:rFonts w:ascii="Times New Roman" w:eastAsia="Times New Roman" w:hAnsi="Times New Roman" w:cs="Times New Roman"/>
              </w:rPr>
              <w:tab/>
              <w:t>среды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осуществления</w:t>
            </w:r>
            <w:r>
              <w:rPr>
                <w:rFonts w:ascii="Times New Roman" w:eastAsia="Times New Roman" w:hAnsi="Times New Roman" w:cs="Times New Roman"/>
              </w:rPr>
              <w:tab/>
              <w:t>профессиональной</w:t>
            </w:r>
          </w:p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деятельности</w:t>
            </w:r>
          </w:p>
        </w:tc>
      </w:tr>
      <w:tr w:rsidR="00066027">
        <w:trPr>
          <w:trHeight w:val="1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ОК 07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-эффективно действовать в чрезвычайных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ситуациях,</w:t>
            </w:r>
            <w:r>
              <w:rPr>
                <w:rFonts w:ascii="Times New Roman" w:eastAsia="Times New Roman" w:hAnsi="Times New Roman" w:cs="Times New Roman"/>
              </w:rPr>
              <w:tab/>
              <w:t>соблюдать</w:t>
            </w:r>
            <w:r>
              <w:rPr>
                <w:rFonts w:ascii="Times New Roman" w:eastAsia="Times New Roman" w:hAnsi="Times New Roman" w:cs="Times New Roman"/>
              </w:rPr>
              <w:tab/>
              <w:t>нормы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экологической безопасности н</w:t>
            </w:r>
            <w:r>
              <w:rPr>
                <w:rFonts w:ascii="Times New Roman" w:eastAsia="Times New Roman" w:hAnsi="Times New Roman" w:cs="Times New Roman"/>
              </w:rPr>
              <w:t>а рабочем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месте;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-содействовать</w:t>
            </w:r>
            <w:r>
              <w:rPr>
                <w:rFonts w:ascii="Times New Roman" w:eastAsia="Times New Roman" w:hAnsi="Times New Roman" w:cs="Times New Roman"/>
              </w:rPr>
              <w:tab/>
              <w:t>практическому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осуществлению</w:t>
            </w:r>
            <w:r>
              <w:rPr>
                <w:rFonts w:ascii="Times New Roman" w:eastAsia="Times New Roman" w:hAnsi="Times New Roman" w:cs="Times New Roman"/>
              </w:rPr>
              <w:tab/>
              <w:t>идеи</w:t>
            </w:r>
            <w:r>
              <w:rPr>
                <w:rFonts w:ascii="Times New Roman" w:eastAsia="Times New Roman" w:hAnsi="Times New Roman" w:cs="Times New Roman"/>
              </w:rPr>
              <w:tab/>
              <w:t>бережливого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производства за счет минимизации угрозы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потерь, вызываемых нарушениями норм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</w:rPr>
              <w:tab/>
              <w:t>жизнедеятельности</w:t>
            </w:r>
            <w:r>
              <w:rPr>
                <w:rFonts w:ascii="Times New Roman" w:eastAsia="Times New Roman" w:hAnsi="Times New Roman" w:cs="Times New Roman"/>
              </w:rPr>
              <w:tab/>
              <w:t>на</w:t>
            </w:r>
          </w:p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рабочем месте.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-порядок</w:t>
            </w:r>
            <w:r>
              <w:rPr>
                <w:rFonts w:ascii="Times New Roman" w:eastAsia="Times New Roman" w:hAnsi="Times New Roman" w:cs="Times New Roman"/>
              </w:rPr>
              <w:tab/>
              <w:t>действий</w:t>
            </w:r>
            <w:r>
              <w:rPr>
                <w:rFonts w:ascii="Times New Roman" w:eastAsia="Times New Roman" w:hAnsi="Times New Roman" w:cs="Times New Roman"/>
              </w:rPr>
              <w:tab/>
              <w:t>в чрезвычайных ситуациях,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нормы </w:t>
            </w:r>
            <w:r>
              <w:rPr>
                <w:rFonts w:ascii="Times New Roman" w:eastAsia="Times New Roman" w:hAnsi="Times New Roman" w:cs="Times New Roman"/>
              </w:rPr>
              <w:t>экологической безопасности</w:t>
            </w:r>
            <w:r>
              <w:rPr>
                <w:rFonts w:ascii="Times New Roman" w:eastAsia="Times New Roman" w:hAnsi="Times New Roman" w:cs="Times New Roman"/>
              </w:rPr>
              <w:tab/>
              <w:t>при ведении профессиональной деятельности;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-способы минимизации угрозы потерь,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вызываемых</w:t>
            </w:r>
            <w:r>
              <w:rPr>
                <w:rFonts w:ascii="Times New Roman" w:eastAsia="Times New Roman" w:hAnsi="Times New Roman" w:cs="Times New Roman"/>
              </w:rPr>
              <w:tab/>
              <w:t>нарушениями</w:t>
            </w:r>
            <w:r>
              <w:rPr>
                <w:rFonts w:ascii="Times New Roman" w:eastAsia="Times New Roman" w:hAnsi="Times New Roman" w:cs="Times New Roman"/>
              </w:rPr>
              <w:tab/>
              <w:t>норм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</w:rPr>
              <w:tab/>
              <w:t>жизнедеятельности</w:t>
            </w:r>
            <w:r>
              <w:rPr>
                <w:rFonts w:ascii="Times New Roman" w:eastAsia="Times New Roman" w:hAnsi="Times New Roman" w:cs="Times New Roman"/>
              </w:rPr>
              <w:tab/>
              <w:t>на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рабочем месте и опасность нарушения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 безопасности жизнедеятельности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для</w:t>
            </w:r>
            <w:r>
              <w:rPr>
                <w:rFonts w:ascii="Times New Roman" w:eastAsia="Times New Roman" w:hAnsi="Times New Roman" w:cs="Times New Roman"/>
              </w:rPr>
              <w:tab/>
              <w:t>реализации</w:t>
            </w:r>
            <w:r>
              <w:rPr>
                <w:rFonts w:ascii="Times New Roman" w:eastAsia="Times New Roman" w:hAnsi="Times New Roman" w:cs="Times New Roman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</w:rPr>
              <w:t>деи бережливого</w:t>
            </w:r>
          </w:p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производства</w:t>
            </w:r>
          </w:p>
        </w:tc>
      </w:tr>
      <w:tr w:rsidR="00066027">
        <w:trPr>
          <w:trHeight w:val="1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1.1. Выполнять работы по разборке (сборке), монтажу (демонтажу) сельскохозяйственных машин и оборудования.</w:t>
            </w:r>
          </w:p>
          <w:p w:rsidR="00066027" w:rsidRDefault="00C86CDE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2.1. Выполнять основную обработку и предпосевную подготовку почвы с заданными агротехническими требованиями.</w:t>
            </w:r>
          </w:p>
          <w:p w:rsidR="00066027" w:rsidRDefault="00C86CDE">
            <w:pPr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</w:rPr>
              <w:t xml:space="preserve">2.2. Вносить удобрения с заданными агротехническими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требованиями.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-умение взаимодействовать с социальными институтами в соответствии с их функциями и назначением;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-умение прогнозировать неблагоприятные экологические последствия предпринимаемых действий, пр</w:t>
            </w:r>
            <w:r>
              <w:rPr>
                <w:rFonts w:ascii="Times New Roman" w:eastAsia="Times New Roman" w:hAnsi="Times New Roman" w:cs="Times New Roman"/>
              </w:rPr>
              <w:t>едотвращать их;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Овладение универсальными регулятивными действиями: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в) эмоциональный интеллект, предполагающий сформированность: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</w:t>
            </w:r>
            <w:r>
              <w:rPr>
                <w:rFonts w:ascii="Times New Roman" w:eastAsia="Times New Roman" w:hAnsi="Times New Roman" w:cs="Times New Roman"/>
              </w:rPr>
              <w:t>оциональным изменениям и проявлять гибкость, быть открытым новому;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Овладение универсальными коммуникативными действиями: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а) общение: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владеть различными способами общения и взаимодействия;</w:t>
            </w:r>
          </w:p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аргументированно вести диалог, уметь смягчать конфликтные ситуации.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-возможные источники опасности в различных ситуациях (в быту, транспорте, общественных местах, в природной среде, в социуме, в цифровой среде);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-основные способы предупреждения опасных и экстремальных ситуаций; 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порядок действий в экстремальных и чрезвыч</w:t>
            </w:r>
            <w:r>
              <w:rPr>
                <w:rFonts w:ascii="Times New Roman" w:eastAsia="Times New Roman" w:hAnsi="Times New Roman" w:cs="Times New Roman"/>
              </w:rPr>
              <w:t>айных ситуациях;</w:t>
            </w:r>
          </w:p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основы медицинских знаний: владение приемами оказания первой помощи при неотложных состояниях; знание мер профилактики инфекционных и неинфекционных заболеваний, сохранения психического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здоровья; сформированность представлений о здоровом</w:t>
            </w:r>
            <w:r>
              <w:rPr>
                <w:rFonts w:ascii="Times New Roman" w:eastAsia="Times New Roman" w:hAnsi="Times New Roman" w:cs="Times New Roman"/>
              </w:rPr>
              <w:t xml:space="preserve">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характера;</w:t>
            </w:r>
          </w:p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-знание основ безопасного, конструктивного общени</w:t>
            </w:r>
            <w:r>
              <w:rPr>
                <w:rFonts w:ascii="Times New Roman" w:eastAsia="Times New Roman" w:hAnsi="Times New Roman" w:cs="Times New Roman"/>
              </w:rPr>
              <w:t>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</w:t>
            </w:r>
          </w:p>
        </w:tc>
      </w:tr>
    </w:tbl>
    <w:p w:rsidR="00066027" w:rsidRDefault="00066027">
      <w:pPr>
        <w:spacing w:after="200" w:line="276" w:lineRule="auto"/>
        <w:rPr>
          <w:rFonts w:ascii="Calibri" w:eastAsia="Calibri" w:hAnsi="Calibri" w:cs="Calibri"/>
          <w:sz w:val="24"/>
        </w:rPr>
      </w:pPr>
    </w:p>
    <w:p w:rsidR="00066027" w:rsidRDefault="00C86CDE">
      <w:pPr>
        <w:tabs>
          <w:tab w:val="left" w:pos="2059"/>
        </w:tabs>
        <w:spacing w:before="1" w:after="0" w:line="240" w:lineRule="auto"/>
        <w:ind w:left="1819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 СТРУКТУРА</w:t>
      </w:r>
      <w:r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И</w:t>
      </w:r>
      <w:r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СОДЕРЖАНИЕ</w:t>
      </w:r>
      <w:r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УЧЕБНОЙ</w:t>
      </w:r>
      <w:r>
        <w:rPr>
          <w:rFonts w:ascii="Times New Roman" w:eastAsia="Times New Roman" w:hAnsi="Times New Roman" w:cs="Times New Roman"/>
          <w:b/>
          <w:spacing w:val="-2"/>
          <w:sz w:val="24"/>
        </w:rPr>
        <w:t xml:space="preserve"> ДИСЦИПЛИНЫ</w:t>
      </w:r>
    </w:p>
    <w:p w:rsidR="00066027" w:rsidRDefault="00C86CDE">
      <w:pPr>
        <w:numPr>
          <w:ilvl w:val="0"/>
          <w:numId w:val="1"/>
        </w:numPr>
        <w:tabs>
          <w:tab w:val="left" w:pos="1361"/>
        </w:tabs>
        <w:spacing w:before="240" w:after="0" w:line="240" w:lineRule="auto"/>
        <w:ind w:left="573" w:hanging="36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Объем</w:t>
      </w:r>
      <w:r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учебной</w:t>
      </w:r>
      <w:r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дисциплины</w:t>
      </w:r>
      <w:r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и</w:t>
      </w:r>
      <w:r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виды учебной</w:t>
      </w:r>
      <w:r>
        <w:rPr>
          <w:rFonts w:ascii="Times New Roman" w:eastAsia="Times New Roman" w:hAnsi="Times New Roman" w:cs="Times New Roman"/>
          <w:b/>
          <w:spacing w:val="-2"/>
          <w:sz w:val="24"/>
        </w:rPr>
        <w:t xml:space="preserve"> работы</w:t>
      </w:r>
    </w:p>
    <w:p w:rsidR="00066027" w:rsidRDefault="00066027">
      <w:pPr>
        <w:spacing w:before="10" w:after="1" w:line="240" w:lineRule="auto"/>
        <w:rPr>
          <w:rFonts w:ascii="Times New Roman" w:eastAsia="Times New Roman" w:hAnsi="Times New Roman" w:cs="Times New Roman"/>
          <w:b/>
          <w:sz w:val="20"/>
        </w:rPr>
      </w:pPr>
    </w:p>
    <w:tbl>
      <w:tblPr>
        <w:tblW w:w="0" w:type="auto"/>
        <w:tblInd w:w="13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8"/>
        <w:gridCol w:w="2410"/>
      </w:tblGrid>
      <w:tr w:rsidR="00066027"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5" w:lineRule="auto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учебной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5" w:lineRule="auto"/>
              <w:ind w:left="17"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Объем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часах</w:t>
            </w:r>
          </w:p>
        </w:tc>
      </w:tr>
      <w:tr w:rsidR="00066027"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85"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Объем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образовательной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учебной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85" w:after="0" w:line="240" w:lineRule="auto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44</w:t>
            </w:r>
          </w:p>
        </w:tc>
      </w:tr>
      <w:tr w:rsidR="00066027">
        <w:tc>
          <w:tcPr>
            <w:tcW w:w="104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8"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т.ч.:</w:t>
            </w:r>
          </w:p>
        </w:tc>
      </w:tr>
      <w:tr w:rsidR="00066027"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85"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>теоретическое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обучение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85" w:after="0" w:line="240" w:lineRule="auto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34</w:t>
            </w:r>
          </w:p>
        </w:tc>
      </w:tr>
      <w:tr w:rsidR="00066027"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87"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занятия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87" w:after="0" w:line="240" w:lineRule="auto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10</w:t>
            </w:r>
          </w:p>
        </w:tc>
      </w:tr>
      <w:tr w:rsidR="00066027"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аттестация в форме дифференцированного зачета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:rsidR="00066027" w:rsidRDefault="00066027">
      <w:pPr>
        <w:spacing w:after="200" w:line="276" w:lineRule="auto"/>
        <w:rPr>
          <w:rFonts w:ascii="Calibri" w:eastAsia="Calibri" w:hAnsi="Calibri" w:cs="Calibri"/>
          <w:sz w:val="24"/>
        </w:rPr>
      </w:pPr>
    </w:p>
    <w:p w:rsidR="00066027" w:rsidRDefault="00066027">
      <w:pPr>
        <w:spacing w:after="200" w:line="276" w:lineRule="auto"/>
        <w:rPr>
          <w:rFonts w:ascii="Calibri" w:eastAsia="Calibri" w:hAnsi="Calibri" w:cs="Calibri"/>
          <w:sz w:val="24"/>
        </w:rPr>
      </w:pPr>
    </w:p>
    <w:p w:rsidR="00066027" w:rsidRDefault="00066027">
      <w:pPr>
        <w:spacing w:after="200" w:line="276" w:lineRule="auto"/>
        <w:rPr>
          <w:rFonts w:ascii="Calibri" w:eastAsia="Calibri" w:hAnsi="Calibri" w:cs="Calibri"/>
          <w:sz w:val="24"/>
        </w:rPr>
      </w:pPr>
    </w:p>
    <w:p w:rsidR="00066027" w:rsidRDefault="00C86CDE">
      <w:pPr>
        <w:numPr>
          <w:ilvl w:val="0"/>
          <w:numId w:val="2"/>
        </w:numPr>
        <w:tabs>
          <w:tab w:val="left" w:pos="1381"/>
        </w:tabs>
        <w:spacing w:before="66" w:after="0" w:line="240" w:lineRule="auto"/>
        <w:ind w:left="573" w:hanging="36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Тематический</w:t>
      </w:r>
      <w:r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план</w:t>
      </w:r>
      <w:r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и</w:t>
      </w:r>
      <w:r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содержание</w:t>
      </w:r>
      <w:r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учебной</w:t>
      </w:r>
      <w:r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4"/>
        </w:rPr>
        <w:t>дисциплины</w:t>
      </w:r>
    </w:p>
    <w:p w:rsidR="00066027" w:rsidRDefault="00066027">
      <w:pPr>
        <w:spacing w:before="13"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tbl>
      <w:tblPr>
        <w:tblW w:w="0" w:type="auto"/>
        <w:tblInd w:w="1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7"/>
        <w:gridCol w:w="3765"/>
        <w:gridCol w:w="1641"/>
        <w:gridCol w:w="1792"/>
      </w:tblGrid>
      <w:tr w:rsidR="00066027"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66027" w:rsidRDefault="00066027">
            <w:pPr>
              <w:spacing w:before="1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66027" w:rsidRDefault="00C86CDE">
            <w:pPr>
              <w:spacing w:after="0" w:line="240" w:lineRule="auto"/>
              <w:ind w:right="358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тем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66027" w:rsidRDefault="00066027">
            <w:pPr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66027" w:rsidRDefault="00C86CDE">
            <w:pPr>
              <w:spacing w:before="1"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материала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before="140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66027" w:rsidRDefault="00C86CDE">
            <w:pPr>
              <w:spacing w:after="0" w:line="240" w:lineRule="auto"/>
              <w:ind w:right="12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Объем,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акад. ч / в т. ч. в</w:t>
            </w:r>
          </w:p>
          <w:p w:rsidR="00066027" w:rsidRDefault="00C86CDE">
            <w:pPr>
              <w:spacing w:after="0" w:line="240" w:lineRule="auto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акад. ч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40" w:lineRule="auto"/>
              <w:ind w:right="114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Коды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компетенций</w:t>
            </w:r>
            <w:r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</w:p>
          <w:p w:rsidR="00066027" w:rsidRDefault="00C86CDE">
            <w:pPr>
              <w:spacing w:after="0" w:line="240" w:lineRule="auto"/>
              <w:ind w:right="93"/>
              <w:jc w:val="center"/>
              <w:rPr>
                <w:rFonts w:ascii="Times New Roman" w:eastAsia="Times New Roman" w:hAnsi="Times New Roman" w:cs="Times New Roman"/>
                <w:b/>
                <w:position w:val="8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личностных результатов</w:t>
            </w:r>
            <w:r>
              <w:rPr>
                <w:rFonts w:ascii="Calibri" w:eastAsia="Calibri" w:hAnsi="Calibri" w:cs="Calibri"/>
                <w:b/>
                <w:spacing w:val="-2"/>
                <w:position w:val="8"/>
                <w:sz w:val="1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position w:val="8"/>
                <w:sz w:val="24"/>
              </w:rPr>
              <w:t xml:space="preserve">, формированию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position w:val="8"/>
                <w:sz w:val="24"/>
              </w:rPr>
              <w:t>которых</w:t>
            </w:r>
          </w:p>
          <w:p w:rsidR="00066027" w:rsidRDefault="00C86CDE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способствует элемент программы</w:t>
            </w:r>
          </w:p>
        </w:tc>
      </w:tr>
      <w:tr w:rsidR="00066027"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1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1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1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pacing w:val="-10"/>
                <w:sz w:val="24"/>
              </w:rPr>
              <w:t>3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1" w:lineRule="auto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pacing w:val="-10"/>
                <w:sz w:val="24"/>
              </w:rPr>
              <w:t>4</w:t>
            </w:r>
          </w:p>
        </w:tc>
      </w:tr>
      <w:tr w:rsidR="00066027">
        <w:tc>
          <w:tcPr>
            <w:tcW w:w="1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0" w:lineRule="auto"/>
              <w:ind w:right="7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Безопасность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жизнедеятельности: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теоретические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основы,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нормативно-правовое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регулирование и органы обеспечения безопасности в Российской Федерации, предупреждение, предотвращение и ликвидация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последствий чрезвычайных ситуаций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before="1" w:after="0" w:line="240" w:lineRule="auto"/>
              <w:ind w:right="1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66027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5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1.1.</w:t>
            </w:r>
          </w:p>
          <w:p w:rsidR="00066027" w:rsidRDefault="00C86CDE">
            <w:pPr>
              <w:spacing w:after="0" w:line="240" w:lineRule="auto"/>
              <w:ind w:right="35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Теоретические основы</w:t>
            </w:r>
          </w:p>
          <w:p w:rsidR="00066027" w:rsidRDefault="00C86C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безопасности жизнедеятельности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материала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  <w:ind w:right="1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275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01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02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04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07</w:t>
            </w:r>
          </w:p>
          <w:p w:rsidR="00066027" w:rsidRDefault="00066027">
            <w:pPr>
              <w:spacing w:after="0" w:line="240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Опасности и их показатели. Разновидности опасностей современного мира. Защита человека и </w:t>
            </w:r>
            <w:r>
              <w:rPr>
                <w:rFonts w:ascii="Times New Roman" w:eastAsia="Times New Roman" w:hAnsi="Times New Roman" w:cs="Times New Roman"/>
                <w:sz w:val="24"/>
              </w:rPr>
              <w:t>окружающей среды от опасностей. Сущность понятия «безопасность жизнедеятельности». Социальные и психологические аспекты безопасности. Возникновение и развитие научных представлений о человеко- и природозащитной деятельности. Представление о системе «челове</w:t>
            </w:r>
            <w:r>
              <w:rPr>
                <w:rFonts w:ascii="Times New Roman" w:eastAsia="Times New Roman" w:hAnsi="Times New Roman" w:cs="Times New Roman"/>
                <w:sz w:val="24"/>
              </w:rPr>
              <w:t>к – среда обитания», ее структуре и функциональных связях.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Системы безопасности и их структура. Вред, ущерб – виды и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характеристики.</w:t>
            </w:r>
          </w:p>
          <w:p w:rsidR="00066027" w:rsidRDefault="00C86CDE">
            <w:pPr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Нормы экологической безопасности при ведении профессиональной деятельности. Способы минимизации угрозы потерь, вызываемых н</w:t>
            </w:r>
            <w:r>
              <w:rPr>
                <w:rFonts w:ascii="Times New Roman" w:eastAsia="Times New Roman" w:hAnsi="Times New Roman" w:cs="Times New Roman"/>
                <w:sz w:val="24"/>
              </w:rPr>
              <w:t>арушениями норм безопасности жизнедеятельности на рабочем месте и опасность нарушения норм для реализации идеи бережливого производства. Алгоритмы поддержания безопасных условий жизнедеятельности на рабочем месте.</w:t>
            </w:r>
          </w:p>
          <w:p w:rsidR="00066027" w:rsidRDefault="00C86CDE">
            <w:pPr>
              <w:spacing w:after="0" w:line="270" w:lineRule="auto"/>
              <w:ind w:right="9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Возможности применения ИКТ и цифровых инст</w:t>
            </w:r>
            <w:r>
              <w:rPr>
                <w:rFonts w:ascii="Times New Roman" w:eastAsia="Times New Roman" w:hAnsi="Times New Roman" w:cs="Times New Roman"/>
                <w:sz w:val="24"/>
              </w:rPr>
              <w:t>рументов для поиска актуальных сведений</w:t>
            </w:r>
            <w:r>
              <w:rPr>
                <w:rFonts w:ascii="Times New Roman" w:eastAsia="Times New Roman" w:hAnsi="Times New Roman" w:cs="Times New Roman"/>
                <w:spacing w:val="6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6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6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жизнедеятельности</w:t>
            </w:r>
            <w:r>
              <w:rPr>
                <w:rFonts w:ascii="Times New Roman" w:eastAsia="Times New Roman" w:hAnsi="Times New Roman" w:cs="Times New Roman"/>
                <w:spacing w:val="6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6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принятия</w:t>
            </w:r>
            <w:r>
              <w:rPr>
                <w:rFonts w:ascii="Times New Roman" w:eastAsia="Times New Roman" w:hAnsi="Times New Roman" w:cs="Times New Roman"/>
                <w:spacing w:val="6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обоснованных</w:t>
            </w:r>
            <w:r>
              <w:rPr>
                <w:rFonts w:ascii="Times New Roman" w:eastAsia="Times New Roman" w:hAnsi="Times New Roman" w:cs="Times New Roman"/>
                <w:spacing w:val="6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решений,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66027" w:rsidRDefault="00C86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  <w:p w:rsidR="00066027" w:rsidRDefault="00066027">
            <w:pPr>
              <w:spacing w:before="136"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66027" w:rsidRDefault="00066027">
            <w:pPr>
              <w:spacing w:after="0" w:line="240" w:lineRule="auto"/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0" w:line="240" w:lineRule="auto"/>
            </w:pPr>
          </w:p>
        </w:tc>
      </w:tr>
    </w:tbl>
    <w:p w:rsidR="00066027" w:rsidRDefault="00066027">
      <w:pPr>
        <w:spacing w:before="6" w:after="0" w:line="240" w:lineRule="auto"/>
        <w:rPr>
          <w:rFonts w:ascii="Times New Roman" w:eastAsia="Times New Roman" w:hAnsi="Times New Roman" w:cs="Times New Roman"/>
          <w:b/>
          <w:sz w:val="14"/>
        </w:rPr>
      </w:pPr>
    </w:p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066027" w:rsidRDefault="00066027">
      <w:pPr>
        <w:spacing w:before="3" w:after="0" w:line="240" w:lineRule="auto"/>
        <w:rPr>
          <w:rFonts w:ascii="Times New Roman" w:eastAsia="Times New Roman" w:hAnsi="Times New Roman" w:cs="Times New Roman"/>
          <w:sz w:val="2"/>
        </w:rPr>
      </w:pPr>
    </w:p>
    <w:tbl>
      <w:tblPr>
        <w:tblW w:w="0" w:type="auto"/>
        <w:tblInd w:w="1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8"/>
        <w:gridCol w:w="5299"/>
        <w:gridCol w:w="847"/>
        <w:gridCol w:w="961"/>
      </w:tblGrid>
      <w:tr w:rsidR="00066027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tabs>
                <w:tab w:val="left" w:pos="1631"/>
                <w:tab w:val="left" w:pos="2190"/>
                <w:tab w:val="left" w:pos="4641"/>
                <w:tab w:val="left" w:pos="6274"/>
                <w:tab w:val="left" w:pos="8013"/>
              </w:tabs>
              <w:spacing w:before="1" w:after="0" w:line="240" w:lineRule="auto"/>
              <w:ind w:right="99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связанных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профессиональным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контекстом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обеспечения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безопасности </w:t>
            </w:r>
            <w:r>
              <w:rPr>
                <w:rFonts w:ascii="Times New Roman" w:eastAsia="Times New Roman" w:hAnsi="Times New Roman" w:cs="Times New Roman"/>
                <w:sz w:val="24"/>
              </w:rPr>
              <w:t>жизнедеятельности и защиты окружающей среды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Лекция-дискуссия</w:t>
            </w: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40" w:lineRule="auto"/>
              <w:ind w:right="35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 1.2.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Безопасное поведение</w:t>
            </w:r>
          </w:p>
          <w:p w:rsidR="00066027" w:rsidRDefault="00C86CDE">
            <w:pPr>
              <w:tabs>
                <w:tab w:val="left" w:pos="1316"/>
                <w:tab w:val="left" w:pos="1873"/>
                <w:tab w:val="left" w:pos="1971"/>
              </w:tabs>
              <w:spacing w:after="0" w:line="240" w:lineRule="auto"/>
              <w:ind w:right="96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человека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4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чрезвычайных ситуациях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способы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защиты населения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</w:rPr>
              <w:t>оружия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массового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поражения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материала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275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01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02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04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07</w:t>
            </w:r>
          </w:p>
          <w:p w:rsidR="00066027" w:rsidRDefault="00066027">
            <w:pPr>
              <w:spacing w:after="0" w:line="240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Понятие и общая классификация чрезвычайных ситуаций. ЧС природного,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Основы пожаробезопасности и электробезопасности на рабочем месте.</w:t>
            </w:r>
          </w:p>
          <w:p w:rsidR="00066027" w:rsidRDefault="00C86CDE">
            <w:pPr>
              <w:spacing w:before="1" w:after="0" w:line="240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Ядерное оружие и его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поражающие факторы. Химическое оружие и его характеристика. Биологическое оружие и его характеристика. Средства индивидуальной и коллективной защиты населения от оружия массового поражения. Действия населения в очаге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ядерного, химического и биологического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поражения.</w:t>
            </w:r>
          </w:p>
          <w:p w:rsidR="00066027" w:rsidRDefault="00C86CDE">
            <w:pPr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функций.</w:t>
            </w:r>
          </w:p>
          <w:p w:rsidR="00066027" w:rsidRDefault="00C86CDE">
            <w:pPr>
              <w:spacing w:after="0" w:line="270" w:lineRule="auto"/>
              <w:ind w:right="9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проектной деятельности 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коллективе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команде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решению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задач минимизации опасностей и эффективного управления рисками ЧС на рабочем месте. Применение принципов эффективного взаимодействия по созданию человеко- и природозащитной среды осуществления профессиональной деятельности в процессе раз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работки проектных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продуктов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C86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066027">
            <w:pPr>
              <w:spacing w:before="6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066027">
            <w:pPr>
              <w:spacing w:after="0" w:line="240" w:lineRule="auto"/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0" w:line="240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7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Проблемная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лекция</w:t>
            </w: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C86C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*Профессионально ориентированное содержание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поведения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порядок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чрезвычайных ситуациях природного и техногенного характера</w:t>
            </w:r>
          </w:p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Практическое занятие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275" w:after="0" w:line="257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рабочем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месте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индивидуальной защиты от поражающих факторов при ЧС</w:t>
            </w:r>
          </w:p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Практическое занятие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274" w:after="0" w:line="257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5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1.3.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Организационные</w:t>
            </w:r>
          </w:p>
          <w:p w:rsidR="00066027" w:rsidRDefault="00C86CDE">
            <w:pPr>
              <w:spacing w:after="0" w:line="27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правовые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основы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обеспечения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материала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  <w:ind w:right="1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275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01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02</w:t>
            </w:r>
          </w:p>
          <w:p w:rsidR="00066027" w:rsidRDefault="00C86CDE">
            <w:pPr>
              <w:spacing w:after="0" w:line="269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04</w:t>
            </w: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6" w:lineRule="auto"/>
              <w:ind w:right="10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Единая государственная система предупреждения и </w:t>
            </w:r>
            <w:r>
              <w:rPr>
                <w:rFonts w:ascii="Times New Roman" w:eastAsia="Times New Roman" w:hAnsi="Times New Roman" w:cs="Times New Roman"/>
                <w:sz w:val="24"/>
              </w:rPr>
              <w:t>ликвидации чрезвычайных ситуаций (РСЧС). Государственные службы по охране здоровья и безопасности граждан. Понятие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5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pacing w:val="6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гражданской</w:t>
            </w:r>
            <w:r>
              <w:rPr>
                <w:rFonts w:ascii="Times New Roman" w:eastAsia="Times New Roman" w:hAnsi="Times New Roman" w:cs="Times New Roman"/>
                <w:spacing w:val="6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обороны.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Организационная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структура</w:t>
            </w:r>
            <w:r>
              <w:rPr>
                <w:rFonts w:ascii="Times New Roman" w:eastAsia="Times New Roman" w:hAnsi="Times New Roman" w:cs="Times New Roman"/>
                <w:spacing w:val="6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гражданской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275" w:after="0" w:line="240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</w:tbl>
    <w:p w:rsidR="00066027" w:rsidRDefault="00066027">
      <w:pPr>
        <w:spacing w:before="6"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066027" w:rsidRDefault="00066027">
      <w:pPr>
        <w:spacing w:before="3" w:after="0" w:line="240" w:lineRule="auto"/>
        <w:rPr>
          <w:rFonts w:ascii="Times New Roman" w:eastAsia="Times New Roman" w:hAnsi="Times New Roman" w:cs="Times New Roman"/>
          <w:sz w:val="2"/>
        </w:rPr>
      </w:pPr>
    </w:p>
    <w:tbl>
      <w:tblPr>
        <w:tblW w:w="0" w:type="auto"/>
        <w:tblInd w:w="1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4"/>
        <w:gridCol w:w="5222"/>
        <w:gridCol w:w="877"/>
        <w:gridCol w:w="992"/>
      </w:tblGrid>
      <w:tr w:rsidR="00066027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40" w:lineRule="auto"/>
              <w:ind w:right="96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безопасности жизнедеятельности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 чрезвычайных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ситуациях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обороны. Основные мероприятия, проводимые ГО. Действия населения по сигналам гражданской обороны и особенности их выполнения в том случае, когда сигнал застал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работника на рабочем месте.</w:t>
            </w:r>
          </w:p>
          <w:p w:rsidR="00066027" w:rsidRDefault="00C86CDE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Номенклатура информационных источников, применяемых в сфере безопасно</w:t>
            </w:r>
            <w:r>
              <w:rPr>
                <w:rFonts w:ascii="Times New Roman" w:eastAsia="Times New Roman" w:hAnsi="Times New Roman" w:cs="Times New Roman"/>
                <w:sz w:val="24"/>
              </w:rPr>
              <w:t>сти жизнедеятельности: нормативно-правовые акты федерального, регионального,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локального уровней, регулирующие деятельность в сфере безопасности жизнедеятельности,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сфере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обеспечения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безопасности</w:t>
            </w:r>
          </w:p>
          <w:p w:rsidR="00066027" w:rsidRDefault="00C86CDE">
            <w:pPr>
              <w:spacing w:before="1" w:after="0" w:line="25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жизнедеятельности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защиты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окружающей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среды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07</w:t>
            </w:r>
          </w:p>
          <w:p w:rsidR="00066027" w:rsidRDefault="00066027">
            <w:pPr>
              <w:spacing w:after="0" w:line="240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Лекция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применением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приемов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развития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критического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мышления</w:t>
            </w: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C86C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*Профессионально ориентированное содержание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Особенности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работником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правил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поведения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 действий по сигналам гражданской обороны</w:t>
            </w:r>
          </w:p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занятие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275" w:after="0" w:line="257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1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5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военной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службы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медицинской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подготовки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75" w:lineRule="auto"/>
              <w:ind w:right="1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66027">
        <w:tc>
          <w:tcPr>
            <w:tcW w:w="1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«Основы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военной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службы»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before="1" w:after="0" w:line="240" w:lineRule="auto"/>
              <w:ind w:right="1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66027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5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2.1.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Исторический</w:t>
            </w:r>
          </w:p>
          <w:p w:rsidR="00066027" w:rsidRDefault="00C86CDE">
            <w:pPr>
              <w:tabs>
                <w:tab w:val="left" w:pos="1254"/>
              </w:tabs>
              <w:spacing w:after="0" w:line="240" w:lineRule="auto"/>
              <w:ind w:right="96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генезис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военной </w:t>
            </w:r>
            <w:r>
              <w:rPr>
                <w:rFonts w:ascii="Times New Roman" w:eastAsia="Times New Roman" w:hAnsi="Times New Roman" w:cs="Times New Roman"/>
                <w:sz w:val="24"/>
              </w:rPr>
              <w:t>службы в России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материала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1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275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01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02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04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07</w:t>
            </w:r>
          </w:p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066027">
            <w:pPr>
              <w:spacing w:after="0" w:line="240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этапов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институционального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отечественной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воинской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службы: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этап вечевого самообложения (вторая половина IX – XV вв.); этап ратной повинности</w:t>
            </w:r>
          </w:p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(середина XV – XVII вв.); этап рекрутской повинности (1699 – 1873 гг.); этап всеобщей воинской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обязанности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его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тр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периода: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имперский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(1874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1917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гг.);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советский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(1918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– 1991 гг.);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современной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(с 1992 г.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C86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066027" w:rsidRDefault="00066027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066027">
            <w:pPr>
              <w:spacing w:after="0" w:line="240" w:lineRule="auto"/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0" w:line="240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Перевернутая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лекция</w:t>
            </w: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tabs>
                <w:tab w:val="left" w:pos="1739"/>
              </w:tabs>
              <w:spacing w:before="1" w:after="0" w:line="257" w:lineRule="auto"/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2.2.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57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материала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57" w:lineRule="auto"/>
              <w:ind w:right="126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4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066027" w:rsidRDefault="00066027">
      <w:pPr>
        <w:spacing w:before="3" w:after="0" w:line="240" w:lineRule="auto"/>
        <w:rPr>
          <w:rFonts w:ascii="Times New Roman" w:eastAsia="Times New Roman" w:hAnsi="Times New Roman" w:cs="Times New Roman"/>
          <w:sz w:val="2"/>
        </w:rPr>
      </w:pPr>
    </w:p>
    <w:tbl>
      <w:tblPr>
        <w:tblW w:w="0" w:type="auto"/>
        <w:tblInd w:w="1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0"/>
        <w:gridCol w:w="5235"/>
        <w:gridCol w:w="870"/>
        <w:gridCol w:w="1000"/>
      </w:tblGrid>
      <w:tr w:rsidR="00066027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Аксиология</w:t>
            </w:r>
          </w:p>
          <w:p w:rsidR="00066027" w:rsidRDefault="00C86C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военной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службы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Аксиология военной службы как система представлений о </w:t>
            </w:r>
            <w:r>
              <w:rPr>
                <w:rFonts w:ascii="Times New Roman" w:eastAsia="Times New Roman" w:hAnsi="Times New Roman" w:cs="Times New Roman"/>
                <w:sz w:val="24"/>
              </w:rPr>
              <w:t>ценностях профессиональной служебной деятельности в военной сфере. Типология ценностей военной службы по различным основаниям: по отношению к военной деятельности (ценности-цели, ценности-средства, предметные и субъектные ценности); по отношению к сфере вз</w:t>
            </w:r>
            <w:r>
              <w:rPr>
                <w:rFonts w:ascii="Times New Roman" w:eastAsia="Times New Roman" w:hAnsi="Times New Roman" w:cs="Times New Roman"/>
                <w:sz w:val="24"/>
              </w:rPr>
              <w:t>аимодействия субъектов военной службы (военно-корпоративные и военно- профессиональные ценности); по отношению к личности военнослужащего в сфере военной деятельности (духовные, прагматические, витальные ценности)</w:t>
            </w:r>
          </w:p>
          <w:p w:rsidR="00066027" w:rsidRDefault="00C86CDE">
            <w:pPr>
              <w:spacing w:before="1" w:after="0" w:line="240" w:lineRule="auto"/>
              <w:ind w:right="9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Военная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безопасность страны, защита гражда</w:t>
            </w:r>
            <w:r>
              <w:rPr>
                <w:rFonts w:ascii="Times New Roman" w:eastAsia="Times New Roman" w:hAnsi="Times New Roman" w:cs="Times New Roman"/>
                <w:sz w:val="24"/>
              </w:rPr>
              <w:t>н Российской Федерации от военных угроз, обеспечение условий для обороноспособности государства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как ценности-цели, определяющие поведение человека в военной сфере, его отношение к военной службе и защите Отечества. Влияние ценностных ориентаций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человека на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его трудовую деятельность в секторе военного производства, участие в военно-патриотическом воспитании молодежи и т. п.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C86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066027">
            <w:pPr>
              <w:spacing w:before="23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066027">
            <w:pPr>
              <w:spacing w:after="0" w:line="240" w:lineRule="auto"/>
            </w:pP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01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02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04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07</w:t>
            </w:r>
          </w:p>
          <w:p w:rsidR="00066027" w:rsidRDefault="00066027">
            <w:pPr>
              <w:spacing w:after="0" w:line="240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Лекция-диалог</w:t>
            </w: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5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2.3.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5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материала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38" w:after="0" w:line="240" w:lineRule="auto"/>
              <w:ind w:right="1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66027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40" w:lineRule="auto"/>
              <w:ind w:right="268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Праксиология </w:t>
            </w:r>
            <w:r>
              <w:rPr>
                <w:rFonts w:ascii="Times New Roman" w:eastAsia="Times New Roman" w:hAnsi="Times New Roman" w:cs="Times New Roman"/>
                <w:sz w:val="24"/>
              </w:rPr>
              <w:t>воинской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службы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40" w:lineRule="auto"/>
              <w:ind w:right="97"/>
              <w:jc w:val="both"/>
            </w:pPr>
            <w:r>
              <w:rPr>
                <w:rFonts w:ascii="Times New Roman" w:eastAsia="Times New Roman" w:hAnsi="Times New Roman" w:cs="Times New Roman"/>
                <w:color w:val="1F2021"/>
                <w:sz w:val="24"/>
              </w:rPr>
              <w:t>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</w:t>
            </w:r>
            <w:r>
              <w:rPr>
                <w:rFonts w:ascii="Arial MT" w:eastAsia="Arial MT" w:hAnsi="Arial MT" w:cs="Arial MT"/>
                <w:color w:val="1F2021"/>
                <w:sz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</w:rPr>
              <w:t>Военная служба как вид федеральной государственной службы и разновидность профессионал</w:t>
            </w:r>
            <w:r>
              <w:rPr>
                <w:rFonts w:ascii="Times New Roman" w:eastAsia="Times New Roman" w:hAnsi="Times New Roman" w:cs="Times New Roman"/>
                <w:sz w:val="24"/>
              </w:rPr>
              <w:t>ьной служебной деятельности: особенности и предназначение.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Системная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военной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деятельности: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цель,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предмет,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объект, субъект, содержание, способы, результат и подсистема управления. Культура военной службы и культурологические аспекты совершенс</w:t>
            </w:r>
            <w:r>
              <w:rPr>
                <w:rFonts w:ascii="Times New Roman" w:eastAsia="Times New Roman" w:hAnsi="Times New Roman" w:cs="Times New Roman"/>
                <w:sz w:val="24"/>
              </w:rPr>
              <w:t>твования деятельности военнослужащих на современном этапе развития военной сферы жизни общества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06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C86CDE">
            <w:pPr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  <w:p w:rsidR="00066027" w:rsidRDefault="00066027">
            <w:pPr>
              <w:spacing w:after="0" w:line="240" w:lineRule="auto"/>
            </w:pP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ОК 01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ОК 02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ОК 07</w:t>
            </w:r>
          </w:p>
          <w:p w:rsidR="00066027" w:rsidRDefault="00C86C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 1.1. ПК 2.1. ПК 2.2.</w:t>
            </w: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57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Лекция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применением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приемов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развития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критического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мышления</w:t>
            </w: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C86C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*Профессионально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ориентированное содержание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Самоподготовка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будущего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призывника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осуществлению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военной деятельности</w:t>
            </w:r>
          </w:p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Практическое занятие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40" w:after="0" w:line="240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066027">
      <w:pPr>
        <w:spacing w:before="3" w:after="0" w:line="240" w:lineRule="auto"/>
        <w:rPr>
          <w:rFonts w:ascii="Times New Roman" w:eastAsia="Times New Roman" w:hAnsi="Times New Roman" w:cs="Times New Roman"/>
          <w:sz w:val="2"/>
        </w:rPr>
      </w:pPr>
    </w:p>
    <w:tbl>
      <w:tblPr>
        <w:tblW w:w="0" w:type="auto"/>
        <w:tblInd w:w="1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2"/>
        <w:gridCol w:w="5424"/>
        <w:gridCol w:w="771"/>
        <w:gridCol w:w="898"/>
      </w:tblGrid>
      <w:tr w:rsidR="00066027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40" w:lineRule="auto"/>
              <w:ind w:right="35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 2.4.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Строевая,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огневая и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физическая подготовка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материала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  <w:ind w:right="1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275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01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02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04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07</w:t>
            </w:r>
          </w:p>
          <w:p w:rsidR="00066027" w:rsidRDefault="00066027">
            <w:pPr>
              <w:spacing w:after="0" w:line="240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занятие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  <w:ind w:right="126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3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6" w:lineRule="auto"/>
              <w:ind w:right="10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</w:t>
            </w:r>
            <w:r>
              <w:rPr>
                <w:rFonts w:ascii="Times New Roman" w:eastAsia="Times New Roman" w:hAnsi="Times New Roman" w:cs="Times New Roman"/>
                <w:sz w:val="24"/>
              </w:rPr>
              <w:t>отделения, действия военнослужащих у автомобилей и на автомобилях.</w:t>
            </w:r>
          </w:p>
          <w:p w:rsidR="00066027" w:rsidRDefault="00C86CDE">
            <w:pPr>
              <w:spacing w:after="0" w:line="276" w:lineRule="auto"/>
              <w:ind w:right="10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Огневая подготовка: материальная часть автомата Калашникова, разборка, сборка,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чистка,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смазка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хранение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автомата,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осмотр</w:t>
            </w:r>
            <w:r>
              <w:rPr>
                <w:rFonts w:ascii="Times New Roman" w:eastAsia="Times New Roman" w:hAnsi="Times New Roman" w:cs="Times New Roman"/>
                <w:spacing w:val="3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автомата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стрельбе,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ведение</w:t>
            </w:r>
          </w:p>
          <w:p w:rsidR="00066027" w:rsidRDefault="00C86CD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огня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автомата,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ручные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осколочные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гранаты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C86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  <w:p w:rsidR="00066027" w:rsidRDefault="00066027">
            <w:pPr>
              <w:spacing w:before="152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066027">
            <w:pPr>
              <w:spacing w:after="0" w:line="240" w:lineRule="auto"/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0" w:line="240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6" w:lineRule="auto"/>
              <w:ind w:right="10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</w:t>
            </w:r>
            <w:r>
              <w:rPr>
                <w:rFonts w:ascii="Times New Roman" w:eastAsia="Times New Roman" w:hAnsi="Times New Roman" w:cs="Times New Roman"/>
                <w:sz w:val="24"/>
              </w:rPr>
              <w:t>формы проведения</w:t>
            </w:r>
            <w:r>
              <w:rPr>
                <w:rFonts w:ascii="Times New Roman" w:eastAsia="Times New Roman" w:hAnsi="Times New Roman" w:cs="Times New Roman"/>
                <w:spacing w:val="7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pacing w:val="7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подготовки:</w:t>
            </w:r>
            <w:r>
              <w:rPr>
                <w:rFonts w:ascii="Times New Roman" w:eastAsia="Times New Roman" w:hAnsi="Times New Roman" w:cs="Times New Roman"/>
                <w:spacing w:val="7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учебные</w:t>
            </w:r>
            <w:r>
              <w:rPr>
                <w:rFonts w:ascii="Times New Roman" w:eastAsia="Times New Roman" w:hAnsi="Times New Roman" w:cs="Times New Roman"/>
                <w:spacing w:val="7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занятия,</w:t>
            </w:r>
            <w:r>
              <w:rPr>
                <w:rFonts w:ascii="Times New Roman" w:eastAsia="Times New Roman" w:hAnsi="Times New Roman" w:cs="Times New Roman"/>
                <w:spacing w:val="7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утренняя</w:t>
            </w:r>
            <w:r>
              <w:rPr>
                <w:rFonts w:ascii="Times New Roman" w:eastAsia="Times New Roman" w:hAnsi="Times New Roman" w:cs="Times New Roman"/>
                <w:spacing w:val="7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pacing w:val="7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зарядка,</w:t>
            </w:r>
          </w:p>
          <w:p w:rsidR="00066027" w:rsidRDefault="00C86CD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попутные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физические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тренировки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265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066027" w:rsidRDefault="00066027">
            <w:pPr>
              <w:spacing w:after="0" w:line="240" w:lineRule="auto"/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0" w:line="240" w:lineRule="auto"/>
            </w:pPr>
          </w:p>
        </w:tc>
      </w:tr>
      <w:tr w:rsidR="00066027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40" w:lineRule="auto"/>
              <w:ind w:right="93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Тема 2.5.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Медико- санитарная подготовка</w:t>
            </w:r>
          </w:p>
          <w:p w:rsidR="00066027" w:rsidRDefault="00C86C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военнослужащих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материала</w:t>
            </w:r>
          </w:p>
          <w:p w:rsidR="00066027" w:rsidRDefault="00C86CDE">
            <w:pPr>
              <w:spacing w:after="0" w:line="256" w:lineRule="auto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*Профессионально ориентированное содержание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  <w:ind w:right="1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275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01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02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04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07</w:t>
            </w:r>
          </w:p>
          <w:p w:rsidR="00066027" w:rsidRDefault="00C86C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 1.1. ПК 2.1. ПК 2.2.</w:t>
            </w: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Первая(доврачебная)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помощь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ранениях,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ушибах,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переломах,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вывихах,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растяжениях связок и синдроме длительного сдавливания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38" w:after="0" w:line="240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6" w:lineRule="auto"/>
              <w:ind w:right="10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Первая(доврачебная) помощь при ожогах, при поражении электрическим </w:t>
            </w:r>
            <w:r>
              <w:rPr>
                <w:rFonts w:ascii="Times New Roman" w:eastAsia="Times New Roman" w:hAnsi="Times New Roman" w:cs="Times New Roman"/>
                <w:sz w:val="24"/>
              </w:rPr>
              <w:t>током, при утоплении, при перегревании/переохлаждении организма, при обморожении и общем замерзании, при отравлениях. Реанимационные мероприятия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275" w:after="0" w:line="240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1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5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«Основы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медицинских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знаний»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75" w:lineRule="auto"/>
              <w:ind w:right="1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66027"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8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3.1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>.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8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материала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8" w:lineRule="auto"/>
              <w:ind w:right="1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066027" w:rsidRDefault="00066027">
      <w:pPr>
        <w:spacing w:before="3" w:after="0" w:line="240" w:lineRule="auto"/>
        <w:rPr>
          <w:rFonts w:ascii="Times New Roman" w:eastAsia="Times New Roman" w:hAnsi="Times New Roman" w:cs="Times New Roman"/>
          <w:sz w:val="2"/>
        </w:rPr>
      </w:pPr>
    </w:p>
    <w:tbl>
      <w:tblPr>
        <w:tblW w:w="0" w:type="auto"/>
        <w:tblInd w:w="1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0"/>
        <w:gridCol w:w="5318"/>
        <w:gridCol w:w="871"/>
        <w:gridCol w:w="986"/>
      </w:tblGrid>
      <w:tr w:rsidR="00066027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Введение</w:t>
            </w:r>
          </w:p>
          <w:p w:rsidR="00066027" w:rsidRDefault="00C86CDE">
            <w:pPr>
              <w:spacing w:after="0" w:line="240" w:lineRule="auto"/>
              <w:ind w:right="19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микробиологию,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иммунологию</w:t>
            </w:r>
          </w:p>
          <w:p w:rsidR="00066027" w:rsidRDefault="00C86C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эпидемиологию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0" w:lineRule="auto"/>
              <w:ind w:right="10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содержания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наук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микробиологии,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иммунологии,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эпидемиологии.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История развития микробиологии. Естественный микробный фон кожи. Патогенные микроорганизмы.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Бессимптомная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латентная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инфекция.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Инфекционные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заболевания и бациллоносительство. Периоды протекания инфекционных заболеваний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before="138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C86CDE">
            <w:pPr>
              <w:spacing w:after="0" w:line="240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01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02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04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07</w:t>
            </w:r>
          </w:p>
          <w:p w:rsidR="00066027" w:rsidRDefault="00066027">
            <w:pPr>
              <w:spacing w:after="0" w:line="240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6" w:lineRule="auto"/>
              <w:ind w:right="10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понятия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«иммунитет».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подвиды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иммунитета.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Антигены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антитела.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приобретенного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иммунитета.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Иммунитет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восприимчивость</w:t>
            </w:r>
            <w:r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4"/>
              </w:rPr>
              <w:t>инфекционным заболеваниям. Методы иммунопрофилактики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275" w:after="0" w:line="240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 Общие принципы профилактики инфекционных заболеваний. Дезинфекция, ее виды и способы. Дезинсекция, ее виды и способы. Дератизация, ее виды и способы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36" w:after="0" w:line="240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5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Перевернутые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лекции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40" w:lineRule="auto"/>
              <w:ind w:right="34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 3.2. </w:t>
            </w:r>
            <w:r>
              <w:rPr>
                <w:rFonts w:ascii="Times New Roman" w:eastAsia="Times New Roman" w:hAnsi="Times New Roman" w:cs="Times New Roman"/>
                <w:sz w:val="24"/>
              </w:rPr>
              <w:t>Оказание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первой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(доврачебной)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помощи при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неотложных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состояниях</w:t>
            </w:r>
          </w:p>
          <w:p w:rsidR="00066027" w:rsidRDefault="00C86C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травматизме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57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материала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57" w:lineRule="auto"/>
              <w:ind w:right="126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4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01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02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04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07</w:t>
            </w:r>
          </w:p>
          <w:p w:rsidR="00066027" w:rsidRDefault="00066027">
            <w:pPr>
              <w:spacing w:after="0" w:line="240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6" w:lineRule="auto"/>
              <w:ind w:right="10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Понятие о неотложных состояниях, причины и факторы их вызывающие. Оказание первой доврачебной помощи при неотложных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состояниях: ожогах, электротравмах, поражении молнией, отморожении, тепловом ударе, утоплении, отравлении, инсульте, мигрени. Методы доврачебной реанимации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before="135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C86CDE">
            <w:pPr>
              <w:spacing w:after="0" w:line="240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Проблема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травматизма.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Понятие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травмы.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травматических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повреждений.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Меры профилактики </w:t>
            </w:r>
            <w:r>
              <w:rPr>
                <w:rFonts w:ascii="Times New Roman" w:eastAsia="Times New Roman" w:hAnsi="Times New Roman" w:cs="Times New Roman"/>
                <w:sz w:val="24"/>
              </w:rPr>
              <w:t>травматизма. Оказание первой (доврачебной) помощи при травмах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35" w:after="0" w:line="240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5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Проблемные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лекции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  <w:tr w:rsidR="00066027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5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3.3.</w:t>
            </w:r>
          </w:p>
          <w:p w:rsidR="00066027" w:rsidRDefault="00C86CDE">
            <w:pPr>
              <w:tabs>
                <w:tab w:val="left" w:pos="1429"/>
              </w:tabs>
              <w:spacing w:after="0" w:line="270" w:lineRule="auto"/>
              <w:ind w:right="95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Обеспечение здорового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образа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учебного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материала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  <w:ind w:right="1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275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01</w:t>
            </w:r>
          </w:p>
          <w:p w:rsidR="00066027" w:rsidRDefault="00C86CDE">
            <w:pPr>
              <w:spacing w:after="0" w:line="26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02</w:t>
            </w: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Лекция-диалог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Здоровье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его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показатели.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Факторы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здоровья.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Здоровый образ жизни и его составляющие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38" w:after="0" w:line="240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</w:pPr>
          </w:p>
        </w:tc>
      </w:tr>
    </w:tbl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"/>
        </w:rPr>
      </w:pPr>
    </w:p>
    <w:p w:rsidR="00066027" w:rsidRDefault="00066027">
      <w:pPr>
        <w:spacing w:before="3" w:after="0" w:line="240" w:lineRule="auto"/>
        <w:rPr>
          <w:rFonts w:ascii="Times New Roman" w:eastAsia="Times New Roman" w:hAnsi="Times New Roman" w:cs="Times New Roman"/>
          <w:sz w:val="2"/>
        </w:rPr>
      </w:pPr>
    </w:p>
    <w:tbl>
      <w:tblPr>
        <w:tblW w:w="0" w:type="auto"/>
        <w:tblInd w:w="1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6"/>
        <w:gridCol w:w="5636"/>
        <w:gridCol w:w="996"/>
        <w:gridCol w:w="1117"/>
      </w:tblGrid>
      <w:tr w:rsidR="00066027">
        <w:tc>
          <w:tcPr>
            <w:tcW w:w="2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40" w:lineRule="auto"/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жизни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70" w:lineRule="auto"/>
              <w:ind w:right="9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2.Медико-гигиенические аспекты здорового образа жизни. Двигательная активность и здоровье. Питание и здоровье. Факторы риска для здоровья. Вредные привычки и их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профилактика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66027" w:rsidRDefault="00C86CDE">
            <w:pPr>
              <w:spacing w:after="0" w:line="240" w:lineRule="auto"/>
              <w:ind w:right="12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04</w:t>
            </w:r>
          </w:p>
          <w:p w:rsidR="00066027" w:rsidRDefault="00C86C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>07</w:t>
            </w:r>
          </w:p>
          <w:p w:rsidR="00066027" w:rsidRDefault="00066027">
            <w:pPr>
              <w:spacing w:after="0" w:line="240" w:lineRule="auto"/>
            </w:pPr>
          </w:p>
        </w:tc>
      </w:tr>
      <w:tr w:rsidR="00066027">
        <w:tc>
          <w:tcPr>
            <w:tcW w:w="2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66027">
        <w:tc>
          <w:tcPr>
            <w:tcW w:w="1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C86CDE">
            <w:pPr>
              <w:spacing w:after="0" w:line="25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аттестация (Дифференцированный зачет)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66027" w:rsidRDefault="0006602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066027" w:rsidRDefault="00066027">
      <w:pPr>
        <w:spacing w:after="200" w:line="276" w:lineRule="auto"/>
        <w:rPr>
          <w:rFonts w:ascii="Times New Roman" w:eastAsia="Times New Roman" w:hAnsi="Times New Roman" w:cs="Times New Roman"/>
          <w:sz w:val="20"/>
        </w:rPr>
      </w:pPr>
    </w:p>
    <w:p w:rsidR="00066027" w:rsidRDefault="00C86CDE">
      <w:pPr>
        <w:spacing w:after="200" w:line="276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066027" w:rsidRDefault="00066027">
      <w:pPr>
        <w:spacing w:after="200" w:line="276" w:lineRule="auto"/>
        <w:rPr>
          <w:rFonts w:ascii="Times New Roman" w:eastAsia="Times New Roman" w:hAnsi="Times New Roman" w:cs="Times New Roman"/>
          <w:sz w:val="20"/>
        </w:rPr>
      </w:pPr>
    </w:p>
    <w:p w:rsidR="00066027" w:rsidRDefault="00066027">
      <w:pPr>
        <w:spacing w:after="200" w:line="276" w:lineRule="auto"/>
        <w:rPr>
          <w:rFonts w:ascii="Times New Roman" w:eastAsia="Times New Roman" w:hAnsi="Times New Roman" w:cs="Times New Roman"/>
          <w:sz w:val="20"/>
        </w:rPr>
      </w:pPr>
    </w:p>
    <w:p w:rsidR="00066027" w:rsidRDefault="00066027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C86CDE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3. УСЛОВИЯ РЕАЛИЗАЦИИ УЧЕБНОЙ ДИСЦИПЛИНЫ</w:t>
      </w:r>
    </w:p>
    <w:p w:rsidR="00066027" w:rsidRDefault="00C86CDE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  <w:r>
        <w:rPr>
          <w:rFonts w:ascii="Times New Roman" w:eastAsia="Times New Roman" w:hAnsi="Times New Roman" w:cs="Times New Roman"/>
          <w:sz w:val="24"/>
        </w:rPr>
        <w:t xml:space="preserve"> реализация программы дисциплины требует наличие учебного кабинета безопасности жизнедеятельности.</w:t>
      </w:r>
    </w:p>
    <w:p w:rsidR="00066027" w:rsidRDefault="00C86CDE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Оборудование учебного кабинета и рабочих мест кабинета:</w:t>
      </w:r>
    </w:p>
    <w:p w:rsidR="00066027" w:rsidRDefault="00C86CDE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доска учебная;</w:t>
      </w:r>
    </w:p>
    <w:p w:rsidR="00066027" w:rsidRDefault="00C86CDE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рабочее место преподавателя;</w:t>
      </w:r>
    </w:p>
    <w:p w:rsidR="00066027" w:rsidRDefault="00C86CDE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столы и стульями (по числу обучающихся);</w:t>
      </w:r>
    </w:p>
    <w:p w:rsidR="00066027" w:rsidRDefault="00C86CDE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технические средствами - компьютер, аудио, видео и проекционная аппаратура; </w:t>
      </w:r>
    </w:p>
    <w:p w:rsidR="00066027" w:rsidRDefault="00C86CDE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наглядные пособия; </w:t>
      </w:r>
    </w:p>
    <w:p w:rsidR="00066027" w:rsidRDefault="00C86CDE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макеты, муляжи, модели;</w:t>
      </w:r>
    </w:p>
    <w:p w:rsidR="00066027" w:rsidRDefault="00C86CDE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тренажеры;</w:t>
      </w:r>
    </w:p>
    <w:p w:rsidR="00066027" w:rsidRDefault="00C86CDE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стенды и плакаты;</w:t>
      </w:r>
    </w:p>
    <w:p w:rsidR="00066027" w:rsidRDefault="00C86CDE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- средства индивидуальной защиты.</w:t>
      </w:r>
    </w:p>
    <w:p w:rsidR="00066027" w:rsidRDefault="00066027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C86CDE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 Информационное обеспечение реализации программы</w:t>
      </w:r>
    </w:p>
    <w:p w:rsidR="00066027" w:rsidRDefault="00C86CD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Для реализации программы библиотечный фонд образовательной организации   имеет  печатные и электронные образовательные и информационные ресурсы. Образовательная организация самостоятельно выбирает учебники и учебные пособия, а также электронные ресурсы для</w:t>
      </w:r>
      <w:r>
        <w:rPr>
          <w:rFonts w:ascii="Times New Roman" w:eastAsia="Times New Roman" w:hAnsi="Times New Roman" w:cs="Times New Roman"/>
          <w:sz w:val="24"/>
        </w:rPr>
        <w:t xml:space="preserve"> использования в учебном процессе.  </w:t>
      </w:r>
    </w:p>
    <w:p w:rsidR="00066027" w:rsidRDefault="00066027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066027" w:rsidRDefault="00C86CD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Перечень рекомендуемых учебных изданий и интернет-ресурсов:</w:t>
      </w:r>
    </w:p>
    <w:p w:rsidR="00066027" w:rsidRDefault="00066027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C86CDE">
      <w:pPr>
        <w:spacing w:after="0" w:line="276" w:lineRule="auto"/>
        <w:ind w:left="360" w:firstLine="349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3.2.1. Печатные издания</w:t>
      </w:r>
    </w:p>
    <w:p w:rsidR="00066027" w:rsidRDefault="00C86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Косолапова Н.В. Безопасность жизнедеятельности: учеб. для СПО. - / Н.В. Косолапова, Н.А. Прокопенко, Е.Л. Побежимова. – М.: ИЦ Ака</w:t>
      </w:r>
      <w:r>
        <w:rPr>
          <w:rFonts w:ascii="Times New Roman" w:eastAsia="Times New Roman" w:hAnsi="Times New Roman" w:cs="Times New Roman"/>
          <w:sz w:val="24"/>
        </w:rPr>
        <w:t xml:space="preserve">демия, 2022. </w:t>
      </w:r>
    </w:p>
    <w:p w:rsidR="00066027" w:rsidRDefault="00C86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Безопасность жизнедеятельности: учеб. пособие / Сост. Ильютенко С.Н. - Брянск: Мичуринский филиал Брянского ГАУ, 2019.</w:t>
      </w:r>
    </w:p>
    <w:p w:rsidR="00066027" w:rsidRDefault="00066027">
      <w:pPr>
        <w:spacing w:after="0" w:line="276" w:lineRule="auto"/>
        <w:ind w:left="360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C86CDE">
      <w:pPr>
        <w:spacing w:after="0" w:line="276" w:lineRule="auto"/>
        <w:ind w:left="360" w:firstLine="349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3.2.2. Электронные издания (электронные ресурсы)</w:t>
      </w:r>
    </w:p>
    <w:p w:rsidR="00066027" w:rsidRDefault="00C86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 Культура безопасности жизнедеятельности. [Электронный ресурс] / Ми</w:t>
      </w:r>
      <w:r>
        <w:rPr>
          <w:rFonts w:ascii="Times New Roman" w:eastAsia="Times New Roman" w:hAnsi="Times New Roman" w:cs="Times New Roman"/>
          <w:sz w:val="24"/>
        </w:rPr>
        <w:t xml:space="preserve">нистерство Российской Федерации по делам гражданской обороны, чрезвычайным ситуациям и ликвидациям последствий стихийных бедствий: сайт // Режим доступа: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http://www.culture.mchs.gov.ru/t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esting/?SID=4 HYPERLINK "http://www.culture.mchs.gov.ru/testing/?SID=4&amp;ID=5951"&amp; HYPERLINK "http://www.culture.mchs.gov.ru/testing/?SID=4&amp;ID=5951"ID=5951</w:t>
        </w:r>
      </w:hyperlink>
      <w:r>
        <w:rPr>
          <w:rFonts w:ascii="Times New Roman" w:eastAsia="Times New Roman" w:hAnsi="Times New Roman" w:cs="Times New Roman"/>
          <w:sz w:val="24"/>
        </w:rPr>
        <w:t xml:space="preserve">.   </w:t>
      </w:r>
    </w:p>
    <w:p w:rsidR="00066027" w:rsidRDefault="00C86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Портал МЧС России [Электронный ресурс]: сайт // Режим доступа:.http://www.mchs.gov.ru/.</w:t>
      </w:r>
    </w:p>
    <w:p w:rsidR="00066027" w:rsidRDefault="00C86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Э</w:t>
      </w:r>
      <w:r>
        <w:rPr>
          <w:rFonts w:ascii="Times New Roman" w:eastAsia="Times New Roman" w:hAnsi="Times New Roman" w:cs="Times New Roman"/>
          <w:sz w:val="24"/>
        </w:rPr>
        <w:t>нциклопедия безопасности жизнедеятельности [Электронный ресурс]. –– URL:</w:t>
      </w:r>
      <w:hyperlink r:id="rId11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http://bzhde.ru</w:t>
        </w:r>
      </w:hyperlink>
      <w:r>
        <w:rPr>
          <w:rFonts w:ascii="Times New Roman" w:eastAsia="Times New Roman" w:hAnsi="Times New Roman" w:cs="Times New Roman"/>
          <w:sz w:val="24"/>
        </w:rPr>
        <w:t>.</w:t>
      </w:r>
    </w:p>
    <w:p w:rsidR="00066027" w:rsidRDefault="00C86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 Официальный сайт МЧС РФ [Электронный ресурс]. – URL: </w:t>
      </w:r>
      <w:hyperlink r:id="rId12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http://www.mchs.gov.ru</w:t>
        </w:r>
      </w:hyperlink>
      <w:r>
        <w:rPr>
          <w:rFonts w:ascii="Times New Roman" w:eastAsia="Times New Roman" w:hAnsi="Times New Roman" w:cs="Times New Roman"/>
          <w:sz w:val="24"/>
        </w:rPr>
        <w:t>.</w:t>
      </w:r>
    </w:p>
    <w:p w:rsidR="00066027" w:rsidRDefault="00C86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 Безоп</w:t>
      </w:r>
      <w:r>
        <w:rPr>
          <w:rFonts w:ascii="Times New Roman" w:eastAsia="Times New Roman" w:hAnsi="Times New Roman" w:cs="Times New Roman"/>
          <w:sz w:val="24"/>
        </w:rPr>
        <w:t xml:space="preserve">асность в техносфере [Электронный ресурс]. – URL: </w:t>
      </w:r>
      <w:hyperlink r:id="rId13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http://www.magbvt.ru</w:t>
        </w:r>
      </w:hyperlink>
      <w:r>
        <w:rPr>
          <w:rFonts w:ascii="Times New Roman" w:eastAsia="Times New Roman" w:hAnsi="Times New Roman" w:cs="Times New Roman"/>
          <w:sz w:val="24"/>
        </w:rPr>
        <w:t>.</w:t>
      </w:r>
    </w:p>
    <w:p w:rsidR="00066027" w:rsidRDefault="00C86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6. База данных информационной системы «Единое окно доступа к образовательным ресурсам» </w:t>
      </w:r>
      <w:hyperlink r:id="rId14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http://window.edu.</w:t>
        </w:r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ru/</w:t>
        </w:r>
      </w:hyperlink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066027" w:rsidRDefault="00C86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7. Федеральная государственная информационная система «Национальная электронная библиотека» </w:t>
      </w:r>
      <w:hyperlink r:id="rId15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http://нэб.рф/</w:t>
        </w:r>
      </w:hyperlink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066027" w:rsidRDefault="00C86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8. Университетская информационная система «РОССИЯ» </w:t>
      </w:r>
      <w:hyperlink r:id="rId16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http://uisrussia.msu.ru/</w:t>
        </w:r>
      </w:hyperlink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066027" w:rsidRDefault="00C86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9. </w:t>
      </w:r>
      <w:hyperlink r:id="rId17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www.goup32441</w:t>
        </w:r>
      </w:hyperlink>
      <w:r>
        <w:rPr>
          <w:rFonts w:ascii="Times New Roman" w:eastAsia="Times New Roman" w:hAnsi="Times New Roman" w:cs="Times New Roman"/>
          <w:sz w:val="24"/>
        </w:rPr>
        <w:t>. narod. ru (сайт: Учебно-методические пособия «Общевойсковая подготовка». Наставление по физической подготовке в Вооруженных Силах Российской Федерации (НФП-2009).</w:t>
      </w:r>
    </w:p>
    <w:p w:rsidR="00066027" w:rsidRDefault="00066027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066027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b/>
          <w:sz w:val="24"/>
        </w:rPr>
      </w:pPr>
    </w:p>
    <w:p w:rsidR="00066027" w:rsidRDefault="00C86CDE">
      <w:pPr>
        <w:tabs>
          <w:tab w:val="left" w:pos="2191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</w:t>
      </w:r>
      <w:r>
        <w:rPr>
          <w:rFonts w:ascii="Times New Roman" w:eastAsia="Times New Roman" w:hAnsi="Times New Roman" w:cs="Times New Roman"/>
          <w:b/>
          <w:sz w:val="24"/>
        </w:rPr>
        <w:t xml:space="preserve"> КОНТРОЛЬ И ОЦЕНКА РЕЗУЛЬТАТОВ ОСВОЕНИЯ УЧЕБНОЙ ДИСЦИПЛИНЫ</w:t>
      </w:r>
    </w:p>
    <w:p w:rsidR="00066027" w:rsidRDefault="00066027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2"/>
        <w:gridCol w:w="2407"/>
        <w:gridCol w:w="2854"/>
      </w:tblGrid>
      <w:tr w:rsidR="00066027">
        <w:trPr>
          <w:trHeight w:val="1"/>
        </w:trPr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tabs>
                <w:tab w:val="left" w:pos="2191"/>
              </w:tabs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Результаты обучения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tabs>
                <w:tab w:val="left" w:pos="2191"/>
              </w:tabs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Критерии оценки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tabs>
                <w:tab w:val="left" w:pos="2191"/>
              </w:tabs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и методы оценки</w:t>
            </w:r>
          </w:p>
        </w:tc>
      </w:tr>
      <w:tr w:rsidR="00066027">
        <w:trPr>
          <w:trHeight w:val="1"/>
        </w:trPr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ЗНАНИЯ: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принципы обеспечения устойчивости объектов экономики ,прогнозирования развития событий и оценки последствий при техногенных чре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звычайных ситуациях и стихийных явлениях, в том числе в условиях противодействия терроризму как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угрозе национальной безопасности России;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основные виды потенциальных опасностей и их последствия в профессиональной деятельности и быту, принципы снижения вер</w:t>
            </w:r>
            <w:r>
              <w:rPr>
                <w:rFonts w:ascii="Times New Roman" w:eastAsia="Times New Roman" w:hAnsi="Times New Roman" w:cs="Times New Roman"/>
                <w:sz w:val="24"/>
              </w:rPr>
              <w:t>оятности их реализации;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основы военной службы и обороны государства;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-задачи и основные мероприятия гражданской обороны;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способы защиты населения от оружия массового поражения;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меры пожарной безопасности и правила безопасного поведения при пожарах;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организацию и порядок призыва граждан на военную службу и поступления на нее в добровольном порядке;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основные виды вооружения военной техники и специального снаряжения, состоящих на вооружении (оснащении) воинских подразделений, в которых имеются военно</w:t>
            </w:r>
            <w:r>
              <w:rPr>
                <w:rFonts w:ascii="Times New Roman" w:eastAsia="Times New Roman" w:hAnsi="Times New Roman" w:cs="Times New Roman"/>
                <w:sz w:val="24"/>
              </w:rPr>
              <w:t>-учетные специальности, родственные профессиям НПО;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порядок и правила оказания первой помощи пострадавшим.</w:t>
            </w:r>
          </w:p>
          <w:p w:rsidR="00066027" w:rsidRDefault="00066027">
            <w:pPr>
              <w:tabs>
                <w:tab w:val="left" w:pos="2191"/>
              </w:tabs>
              <w:spacing w:after="200" w:line="276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Полнота ответов, точность формулировок, не мен</w:t>
            </w:r>
            <w:r>
              <w:rPr>
                <w:rFonts w:ascii="Times New Roman" w:eastAsia="Times New Roman" w:hAnsi="Times New Roman" w:cs="Times New Roman"/>
                <w:sz w:val="24"/>
              </w:rPr>
              <w:t>ее 75% правильных ответов.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Не менее 75% правильных ответов.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Актуальность темы,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адекватность результатов поставленным целям, 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Текущий контроль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при проведении: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</w:rPr>
              <w:t>письменного/устного опроса;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тестирования;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оценки результатов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внеаудиторной (самостоятельной) работы (докладов, рефератов,.)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Итоговая аттестация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форме дифференцированного зачета в виде: 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письменных/ устных ответов, 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тестирования</w:t>
            </w:r>
          </w:p>
        </w:tc>
      </w:tr>
      <w:tr w:rsidR="00066027">
        <w:trPr>
          <w:trHeight w:val="1"/>
        </w:trPr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УМЕНИЯ: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организовывать и проводить мероприятия по защите работающих и населения от негативных воздействий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чрезвычайных ситуаций;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- предпринимать профилактические меры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для снижения уровня опасностей различного вида и их последствий в   профессиональной деятельнос</w:t>
            </w:r>
            <w:r>
              <w:rPr>
                <w:rFonts w:ascii="Times New Roman" w:eastAsia="Times New Roman" w:hAnsi="Times New Roman" w:cs="Times New Roman"/>
                <w:sz w:val="24"/>
              </w:rPr>
              <w:t>ти и быту;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использовать средства индивидуальной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и коллективной защиты от оружия массового поражения; 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применять первичные средства пожаротушения;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ориентироваться в перечне военно-учетных специальностей и самостоятельно  определять среди них родствен</w:t>
            </w:r>
            <w:r>
              <w:rPr>
                <w:rFonts w:ascii="Times New Roman" w:eastAsia="Times New Roman" w:hAnsi="Times New Roman" w:cs="Times New Roman"/>
                <w:sz w:val="24"/>
              </w:rPr>
              <w:t>ные полученной профессии;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применять профессиональные знания в ходе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исполнения обязанностей военной службы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на воинских должностях в соответствии с с полученной профессией;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владеть способами бесконфликтного общения  и саморегуляции в повседневной 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ельности и экстремальных условиях 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военной службы;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-оказывать первую помощь.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Правильность, полнота выполнения заданий, точность формулировок, точность расчетов, соответствие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требованиям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адекватность, оптимальность выбора способов действий, методов, техник, последовательностей действий и т.д. 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точность оценки,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соответствие требованиям инструкций, регламентов 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рациональность действий  и т.д.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027" w:rsidRDefault="00C86CDE">
            <w:pPr>
              <w:tabs>
                <w:tab w:val="left" w:pos="2191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Практические занятия,</w:t>
            </w:r>
          </w:p>
          <w:p w:rsidR="00066027" w:rsidRDefault="00C86CDE">
            <w:pPr>
              <w:tabs>
                <w:tab w:val="left" w:pos="2191"/>
              </w:tabs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оценка работы на за</w:t>
            </w:r>
            <w:r>
              <w:rPr>
                <w:rFonts w:ascii="Times New Roman" w:eastAsia="Times New Roman" w:hAnsi="Times New Roman" w:cs="Times New Roman"/>
                <w:sz w:val="24"/>
              </w:rPr>
              <w:t>нятии, внеаудиторная самостоятельная работа</w:t>
            </w:r>
          </w:p>
        </w:tc>
      </w:tr>
    </w:tbl>
    <w:p w:rsidR="00066027" w:rsidRDefault="00066027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sz w:val="24"/>
        </w:rPr>
      </w:pPr>
    </w:p>
    <w:p w:rsidR="00066027" w:rsidRDefault="00C86CDE">
      <w:pPr>
        <w:tabs>
          <w:tab w:val="left" w:pos="2191"/>
        </w:tabs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:rsidR="00066027" w:rsidRDefault="0006602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66027" w:rsidRDefault="00066027">
      <w:pPr>
        <w:spacing w:after="0" w:line="240" w:lineRule="auto"/>
        <w:ind w:firstLine="709"/>
        <w:jc w:val="both"/>
        <w:rPr>
          <w:rFonts w:ascii="Calibri" w:eastAsia="Calibri" w:hAnsi="Calibri" w:cs="Calibri"/>
        </w:rPr>
      </w:pPr>
    </w:p>
    <w:sectPr w:rsidR="00066027" w:rsidSect="009C5B7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CDE" w:rsidRDefault="00C86CDE">
      <w:pPr>
        <w:spacing w:line="240" w:lineRule="auto"/>
      </w:pPr>
      <w:r>
        <w:separator/>
      </w:r>
    </w:p>
  </w:endnote>
  <w:endnote w:type="continuationSeparator" w:id="0">
    <w:p w:rsidR="00C86CDE" w:rsidRDefault="00C86C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MT">
    <w:altName w:val="Times New Roman"/>
    <w:charset w:val="00"/>
    <w:family w:val="roman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CDE" w:rsidRDefault="00C86CDE">
      <w:pPr>
        <w:spacing w:after="0"/>
      </w:pPr>
      <w:r>
        <w:separator/>
      </w:r>
    </w:p>
  </w:footnote>
  <w:footnote w:type="continuationSeparator" w:id="0">
    <w:p w:rsidR="00C86CDE" w:rsidRDefault="00C86C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2590B"/>
    <w:multiLevelType w:val="multilevel"/>
    <w:tmpl w:val="0DE2590B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044672A"/>
    <w:multiLevelType w:val="multilevel"/>
    <w:tmpl w:val="604467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077D"/>
    <w:rsid w:val="00066027"/>
    <w:rsid w:val="000670CD"/>
    <w:rsid w:val="006A077D"/>
    <w:rsid w:val="009C5B70"/>
    <w:rsid w:val="00C86CDE"/>
    <w:rsid w:val="1A25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B08A65-AE24-41F7-9CB9-8A4C58B4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C5B7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magbvt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chs.gov.ru/" TargetMode="External"/><Relationship Id="rId17" Type="http://schemas.openxmlformats.org/officeDocument/2006/relationships/hyperlink" Target="http://www.goup32441/" TargetMode="External"/><Relationship Id="rId2" Type="http://schemas.openxmlformats.org/officeDocument/2006/relationships/styles" Target="styles.xml"/><Relationship Id="rId16" Type="http://schemas.openxmlformats.org/officeDocument/2006/relationships/hyperlink" Target="http://uisrussia.ms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zhde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hyperlink" Target="http://www.culture.mchs.gov.ru/testing/?SID=4&amp;ID=595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4098</Words>
  <Characters>23364</Characters>
  <Application>Microsoft Office Word</Application>
  <DocSecurity>0</DocSecurity>
  <Lines>194</Lines>
  <Paragraphs>54</Paragraphs>
  <ScaleCrop>false</ScaleCrop>
  <Company/>
  <LinksUpToDate>false</LinksUpToDate>
  <CharactersWithSpaces>27408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Комп-2</dc:creator>
  <cp:lastModifiedBy>Admin</cp:lastModifiedBy>
  <cp:revision>3</cp:revision>
  <dcterms:created xsi:type="dcterms:W3CDTF">2025-10-27T12:20:00Z</dcterms:created>
  <dcterms:modified xsi:type="dcterms:W3CDTF">2025-10-30T16:59:00Z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AB72F93E7D1243B7BF558FB385E3A3C3_12</vt:lpwstr>
  </property>
</Properties>
</file>